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BF4F8" w14:textId="78062610" w:rsidR="0020262E" w:rsidRDefault="00DF6D2D" w:rsidP="0020262E">
      <w:pPr>
        <w:spacing w:line="240" w:lineRule="auto"/>
        <w:rPr>
          <w:sz w:val="18"/>
          <w:szCs w:val="18"/>
        </w:rPr>
      </w:pPr>
      <w:r w:rsidRPr="0034009D">
        <w:rPr>
          <w:sz w:val="18"/>
          <w:szCs w:val="18"/>
        </w:rPr>
        <w:t xml:space="preserve">L’an deux mille </w:t>
      </w:r>
      <w:r>
        <w:rPr>
          <w:sz w:val="18"/>
          <w:szCs w:val="18"/>
        </w:rPr>
        <w:t>vingt</w:t>
      </w:r>
      <w:r w:rsidRPr="0034009D">
        <w:rPr>
          <w:sz w:val="18"/>
          <w:szCs w:val="18"/>
        </w:rPr>
        <w:t xml:space="preserve">, le </w:t>
      </w:r>
      <w:r>
        <w:rPr>
          <w:sz w:val="18"/>
          <w:szCs w:val="18"/>
        </w:rPr>
        <w:t>2</w:t>
      </w:r>
      <w:r w:rsidR="0085460B">
        <w:rPr>
          <w:sz w:val="18"/>
          <w:szCs w:val="18"/>
        </w:rPr>
        <w:t>0</w:t>
      </w:r>
      <w:r>
        <w:rPr>
          <w:sz w:val="18"/>
          <w:szCs w:val="18"/>
        </w:rPr>
        <w:t xml:space="preserve"> novembre</w:t>
      </w:r>
      <w:r w:rsidR="0086355E">
        <w:rPr>
          <w:sz w:val="18"/>
          <w:szCs w:val="18"/>
        </w:rPr>
        <w:t xml:space="preserve">, </w:t>
      </w:r>
      <w:r w:rsidR="0020262E" w:rsidRPr="002A6889">
        <w:rPr>
          <w:sz w:val="18"/>
          <w:szCs w:val="18"/>
        </w:rPr>
        <w:t xml:space="preserve">le Comité </w:t>
      </w:r>
      <w:r w:rsidR="0086355E">
        <w:rPr>
          <w:sz w:val="18"/>
          <w:szCs w:val="18"/>
        </w:rPr>
        <w:t xml:space="preserve">de Bassin </w:t>
      </w:r>
      <w:r w:rsidR="00051C3A">
        <w:rPr>
          <w:sz w:val="18"/>
          <w:szCs w:val="18"/>
        </w:rPr>
        <w:t xml:space="preserve">Sèvres </w:t>
      </w:r>
      <w:r w:rsidR="002027C5">
        <w:rPr>
          <w:sz w:val="18"/>
          <w:szCs w:val="18"/>
        </w:rPr>
        <w:t xml:space="preserve">&amp; </w:t>
      </w:r>
      <w:r w:rsidR="00051C3A">
        <w:rPr>
          <w:sz w:val="18"/>
          <w:szCs w:val="18"/>
        </w:rPr>
        <w:t>Atlantique</w:t>
      </w:r>
      <w:r w:rsidR="0086355E">
        <w:rPr>
          <w:sz w:val="18"/>
          <w:szCs w:val="18"/>
        </w:rPr>
        <w:t xml:space="preserve"> </w:t>
      </w:r>
      <w:r w:rsidR="0020262E">
        <w:rPr>
          <w:sz w:val="18"/>
          <w:szCs w:val="18"/>
        </w:rPr>
        <w:t xml:space="preserve">du Syndicat Mixte </w:t>
      </w:r>
      <w:r w:rsidR="0086355E">
        <w:rPr>
          <w:sz w:val="18"/>
          <w:szCs w:val="18"/>
        </w:rPr>
        <w:t>Nouvelle-Aquitaine Mobilités</w:t>
      </w:r>
      <w:r w:rsidR="0020262E">
        <w:rPr>
          <w:sz w:val="18"/>
          <w:szCs w:val="18"/>
        </w:rPr>
        <w:t xml:space="preserve"> </w:t>
      </w:r>
      <w:r w:rsidR="0020262E" w:rsidRPr="002A6889">
        <w:rPr>
          <w:sz w:val="18"/>
          <w:szCs w:val="18"/>
        </w:rPr>
        <w:t>s’est réuni en séance ordinaire</w:t>
      </w:r>
      <w:r w:rsidR="00547D48">
        <w:rPr>
          <w:sz w:val="18"/>
          <w:szCs w:val="18"/>
        </w:rPr>
        <w:t xml:space="preserve">, </w:t>
      </w:r>
      <w:r w:rsidR="0020262E" w:rsidRPr="002A6889">
        <w:rPr>
          <w:sz w:val="18"/>
          <w:szCs w:val="18"/>
        </w:rPr>
        <w:t xml:space="preserve">sous la Présidence de </w:t>
      </w:r>
      <w:r w:rsidR="00ED3EBD">
        <w:rPr>
          <w:sz w:val="18"/>
          <w:szCs w:val="18"/>
        </w:rPr>
        <w:t xml:space="preserve">Monsieur </w:t>
      </w:r>
      <w:r w:rsidR="009A2D18">
        <w:rPr>
          <w:sz w:val="18"/>
          <w:szCs w:val="18"/>
        </w:rPr>
        <w:t>Renaud LAGRAVE</w:t>
      </w:r>
      <w:r w:rsidR="00ED3EBD">
        <w:rPr>
          <w:sz w:val="18"/>
          <w:szCs w:val="18"/>
        </w:rPr>
        <w:t>,</w:t>
      </w:r>
      <w:r w:rsidR="00162283">
        <w:rPr>
          <w:sz w:val="18"/>
          <w:szCs w:val="18"/>
        </w:rPr>
        <w:t xml:space="preserve"> </w:t>
      </w:r>
    </w:p>
    <w:p w14:paraId="642562C8" w14:textId="64C2CDF0" w:rsidR="004428E8" w:rsidRDefault="004428E8" w:rsidP="004428E8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Convocation faite le </w:t>
      </w:r>
      <w:r w:rsidR="0085460B">
        <w:rPr>
          <w:b/>
          <w:sz w:val="18"/>
          <w:szCs w:val="18"/>
        </w:rPr>
        <w:t>15</w:t>
      </w:r>
      <w:r w:rsidR="00ED3EBD">
        <w:rPr>
          <w:b/>
          <w:sz w:val="18"/>
          <w:szCs w:val="18"/>
        </w:rPr>
        <w:t xml:space="preserve"> octobre 2020,</w:t>
      </w:r>
    </w:p>
    <w:p w14:paraId="614F6B27" w14:textId="1952C48C" w:rsidR="00FD21EA" w:rsidRDefault="00FD21EA" w:rsidP="004428E8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Nombre de délégués</w:t>
      </w:r>
      <w:r w:rsidR="00DD58AE">
        <w:rPr>
          <w:b/>
          <w:sz w:val="18"/>
          <w:szCs w:val="18"/>
        </w:rPr>
        <w:t xml:space="preserve"> : </w:t>
      </w:r>
      <w:r w:rsidR="000060C3">
        <w:rPr>
          <w:b/>
          <w:sz w:val="18"/>
          <w:szCs w:val="18"/>
        </w:rPr>
        <w:t>5</w:t>
      </w:r>
    </w:p>
    <w:p w14:paraId="070DA6FC" w14:textId="2535A075" w:rsidR="00DD58AE" w:rsidRDefault="00DD58AE" w:rsidP="004428E8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Nombre de voix : </w:t>
      </w:r>
      <w:r w:rsidR="008D3210">
        <w:rPr>
          <w:b/>
          <w:sz w:val="18"/>
          <w:szCs w:val="18"/>
        </w:rPr>
        <w:t>8</w:t>
      </w:r>
    </w:p>
    <w:p w14:paraId="5076F67E" w14:textId="528EFA49" w:rsidR="00DD58AE" w:rsidRDefault="000E17EF" w:rsidP="00EB2886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Présents titulaires </w:t>
      </w:r>
      <w:r w:rsidRPr="00ED3EBD">
        <w:rPr>
          <w:b/>
          <w:sz w:val="18"/>
          <w:szCs w:val="18"/>
        </w:rPr>
        <w:t>(</w:t>
      </w:r>
      <w:r w:rsidR="008D3210">
        <w:rPr>
          <w:b/>
          <w:sz w:val="18"/>
          <w:szCs w:val="18"/>
        </w:rPr>
        <w:t>5</w:t>
      </w:r>
      <w:r w:rsidR="00EB2886" w:rsidRPr="00ED3EBD">
        <w:rPr>
          <w:b/>
          <w:sz w:val="18"/>
          <w:szCs w:val="18"/>
        </w:rPr>
        <w:t>)</w:t>
      </w:r>
      <w:r w:rsidR="00EB2886">
        <w:rPr>
          <w:b/>
          <w:sz w:val="18"/>
          <w:szCs w:val="18"/>
        </w:rPr>
        <w:t> :</w:t>
      </w:r>
    </w:p>
    <w:p w14:paraId="37E75AA7" w14:textId="77777777" w:rsidR="00E31EE0" w:rsidRPr="00E31EE0" w:rsidRDefault="00E31EE0" w:rsidP="00EB2886">
      <w:pPr>
        <w:spacing w:after="0" w:line="240" w:lineRule="auto"/>
        <w:rPr>
          <w:b/>
          <w:sz w:val="2"/>
          <w:szCs w:val="2"/>
        </w:rPr>
      </w:pPr>
    </w:p>
    <w:p w14:paraId="17FD762B" w14:textId="77777777" w:rsidR="00E31EE0" w:rsidRDefault="00E31EE0" w:rsidP="00E31EE0">
      <w:pPr>
        <w:spacing w:before="0"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Monsieur </w:t>
      </w:r>
      <w:r w:rsidRPr="00CA1F2B">
        <w:rPr>
          <w:sz w:val="18"/>
          <w:szCs w:val="18"/>
        </w:rPr>
        <w:t>Bertrand AYRAL</w:t>
      </w:r>
      <w:r>
        <w:rPr>
          <w:sz w:val="18"/>
          <w:szCs w:val="18"/>
        </w:rPr>
        <w:t xml:space="preserve"> pour la </w:t>
      </w:r>
      <w:r w:rsidRPr="00A5799E">
        <w:rPr>
          <w:sz w:val="18"/>
          <w:szCs w:val="18"/>
        </w:rPr>
        <w:t>Communauté d’agglomération de La Rochelle</w:t>
      </w:r>
    </w:p>
    <w:p w14:paraId="0CCF3BD0" w14:textId="77777777" w:rsidR="00E31EE0" w:rsidRDefault="00E31EE0" w:rsidP="00E31EE0">
      <w:pPr>
        <w:spacing w:before="0" w:after="0" w:line="240" w:lineRule="auto"/>
        <w:rPr>
          <w:sz w:val="18"/>
          <w:szCs w:val="18"/>
        </w:rPr>
      </w:pPr>
      <w:r w:rsidRPr="007126E7">
        <w:rPr>
          <w:sz w:val="18"/>
          <w:szCs w:val="18"/>
        </w:rPr>
        <w:t>Monsieur Dany GRELLIER</w:t>
      </w:r>
      <w:r>
        <w:rPr>
          <w:sz w:val="18"/>
          <w:szCs w:val="18"/>
        </w:rPr>
        <w:t xml:space="preserve"> pour la </w:t>
      </w:r>
      <w:r w:rsidRPr="007126E7">
        <w:rPr>
          <w:sz w:val="18"/>
          <w:szCs w:val="18"/>
        </w:rPr>
        <w:t>Communauté d’agglomération du Bocage Bressuirais</w:t>
      </w:r>
      <w:r>
        <w:rPr>
          <w:sz w:val="18"/>
          <w:szCs w:val="18"/>
        </w:rPr>
        <w:t xml:space="preserve"> </w:t>
      </w:r>
    </w:p>
    <w:p w14:paraId="596234C3" w14:textId="77777777" w:rsidR="00E03223" w:rsidRDefault="00E31EE0" w:rsidP="00E03223">
      <w:pPr>
        <w:spacing w:before="0" w:after="0" w:line="240" w:lineRule="auto"/>
        <w:rPr>
          <w:sz w:val="18"/>
          <w:szCs w:val="18"/>
        </w:rPr>
      </w:pPr>
      <w:r w:rsidRPr="007126E7">
        <w:rPr>
          <w:sz w:val="18"/>
          <w:szCs w:val="18"/>
        </w:rPr>
        <w:t xml:space="preserve">Monsieur Alain LECOINTE </w:t>
      </w:r>
      <w:r>
        <w:rPr>
          <w:sz w:val="18"/>
          <w:szCs w:val="18"/>
        </w:rPr>
        <w:t xml:space="preserve">pour la </w:t>
      </w:r>
      <w:r w:rsidRPr="007126E7">
        <w:rPr>
          <w:sz w:val="18"/>
          <w:szCs w:val="18"/>
        </w:rPr>
        <w:t xml:space="preserve">Communauté d’agglomération du Niortais </w:t>
      </w:r>
    </w:p>
    <w:p w14:paraId="6BFE881B" w14:textId="23F7180B" w:rsidR="00E03223" w:rsidRDefault="00E03223" w:rsidP="00E03223">
      <w:pPr>
        <w:spacing w:before="0" w:after="0" w:line="240" w:lineRule="auto"/>
        <w:rPr>
          <w:sz w:val="18"/>
          <w:szCs w:val="18"/>
        </w:rPr>
      </w:pPr>
      <w:r w:rsidRPr="007126E7">
        <w:rPr>
          <w:sz w:val="18"/>
          <w:szCs w:val="18"/>
        </w:rPr>
        <w:t>Monsieur Thierry LESAUVAGE</w:t>
      </w:r>
      <w:r>
        <w:rPr>
          <w:sz w:val="18"/>
          <w:szCs w:val="18"/>
        </w:rPr>
        <w:t xml:space="preserve"> pour la </w:t>
      </w:r>
      <w:r w:rsidRPr="007126E7">
        <w:rPr>
          <w:sz w:val="18"/>
          <w:szCs w:val="18"/>
        </w:rPr>
        <w:t>Communauté d’agglomération Rochefort Océan</w:t>
      </w:r>
    </w:p>
    <w:p w14:paraId="71AB177A" w14:textId="74520EE8" w:rsidR="00E31EE0" w:rsidRDefault="00E31EE0" w:rsidP="00E31EE0">
      <w:pPr>
        <w:spacing w:before="0" w:after="0" w:line="240" w:lineRule="auto"/>
        <w:rPr>
          <w:sz w:val="18"/>
          <w:szCs w:val="18"/>
        </w:rPr>
      </w:pPr>
      <w:r w:rsidRPr="007126E7">
        <w:rPr>
          <w:sz w:val="18"/>
          <w:szCs w:val="18"/>
        </w:rPr>
        <w:t xml:space="preserve">Madame Line MEODE </w:t>
      </w:r>
      <w:r>
        <w:rPr>
          <w:sz w:val="18"/>
          <w:szCs w:val="18"/>
        </w:rPr>
        <w:t xml:space="preserve">pour la </w:t>
      </w:r>
      <w:r w:rsidRPr="00A5799E">
        <w:rPr>
          <w:sz w:val="18"/>
          <w:szCs w:val="18"/>
        </w:rPr>
        <w:t>Communauté d’agglomération de La Rochelle</w:t>
      </w:r>
      <w:r w:rsidRPr="007126E7">
        <w:rPr>
          <w:sz w:val="18"/>
          <w:szCs w:val="18"/>
        </w:rPr>
        <w:t xml:space="preserve"> </w:t>
      </w:r>
    </w:p>
    <w:p w14:paraId="0B12D192" w14:textId="77777777" w:rsidR="00E03223" w:rsidRPr="007126E7" w:rsidRDefault="00E03223" w:rsidP="00E31EE0">
      <w:pPr>
        <w:spacing w:before="0" w:after="0" w:line="240" w:lineRule="auto"/>
        <w:rPr>
          <w:sz w:val="18"/>
          <w:szCs w:val="18"/>
        </w:rPr>
      </w:pPr>
    </w:p>
    <w:p w14:paraId="51E0665A" w14:textId="602DB700" w:rsidR="00E31EE0" w:rsidRDefault="00E31EE0" w:rsidP="00E31EE0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Excusés </w:t>
      </w:r>
      <w:r w:rsidR="00AF02C3">
        <w:rPr>
          <w:b/>
          <w:sz w:val="18"/>
          <w:szCs w:val="18"/>
        </w:rPr>
        <w:t>(</w:t>
      </w:r>
      <w:r w:rsidR="008D3210">
        <w:rPr>
          <w:b/>
          <w:sz w:val="18"/>
          <w:szCs w:val="18"/>
        </w:rPr>
        <w:t>3</w:t>
      </w:r>
      <w:r w:rsidR="00AF02C3">
        <w:rPr>
          <w:b/>
          <w:sz w:val="18"/>
          <w:szCs w:val="18"/>
        </w:rPr>
        <w:t>)</w:t>
      </w:r>
      <w:r w:rsidR="00F475E4">
        <w:rPr>
          <w:b/>
          <w:sz w:val="18"/>
          <w:szCs w:val="18"/>
        </w:rPr>
        <w:t> :</w:t>
      </w:r>
    </w:p>
    <w:p w14:paraId="03F51F6D" w14:textId="77777777" w:rsidR="00E31EE0" w:rsidRDefault="00E31EE0" w:rsidP="00E31EE0">
      <w:pPr>
        <w:spacing w:before="0" w:after="0" w:line="240" w:lineRule="auto"/>
        <w:rPr>
          <w:sz w:val="18"/>
          <w:szCs w:val="18"/>
        </w:rPr>
      </w:pPr>
      <w:r>
        <w:rPr>
          <w:sz w:val="18"/>
          <w:szCs w:val="18"/>
        </w:rPr>
        <w:t>Monsieur Christophe CATHUS pour la région Nouvelle-Aquitaine</w:t>
      </w:r>
    </w:p>
    <w:p w14:paraId="28C37878" w14:textId="77777777" w:rsidR="00E31EE0" w:rsidRDefault="00E31EE0" w:rsidP="00E31EE0">
      <w:pPr>
        <w:spacing w:before="0" w:after="0" w:line="240" w:lineRule="auto"/>
        <w:rPr>
          <w:sz w:val="18"/>
          <w:szCs w:val="18"/>
        </w:rPr>
      </w:pPr>
      <w:r>
        <w:rPr>
          <w:sz w:val="18"/>
          <w:szCs w:val="18"/>
        </w:rPr>
        <w:t>Monsieur Jacky EMON</w:t>
      </w:r>
      <w:r w:rsidRPr="00753837">
        <w:rPr>
          <w:sz w:val="18"/>
          <w:szCs w:val="18"/>
        </w:rPr>
        <w:t xml:space="preserve"> </w:t>
      </w:r>
      <w:r>
        <w:rPr>
          <w:sz w:val="18"/>
          <w:szCs w:val="18"/>
        </w:rPr>
        <w:t>pour la région Nouvelle-Aquitaine</w:t>
      </w:r>
    </w:p>
    <w:p w14:paraId="6DF14B0A" w14:textId="77777777" w:rsidR="00E31EE0" w:rsidRDefault="00E31EE0" w:rsidP="00E31EE0">
      <w:pPr>
        <w:spacing w:before="0" w:after="0" w:line="240" w:lineRule="auto"/>
        <w:rPr>
          <w:sz w:val="18"/>
          <w:szCs w:val="18"/>
        </w:rPr>
      </w:pPr>
      <w:r w:rsidRPr="007126E7">
        <w:rPr>
          <w:sz w:val="18"/>
          <w:szCs w:val="18"/>
        </w:rPr>
        <w:t>M</w:t>
      </w:r>
      <w:r>
        <w:rPr>
          <w:sz w:val="18"/>
          <w:szCs w:val="18"/>
        </w:rPr>
        <w:t xml:space="preserve">onsieur Dominique SIX pour la </w:t>
      </w:r>
      <w:r w:rsidRPr="007126E7">
        <w:rPr>
          <w:sz w:val="18"/>
          <w:szCs w:val="18"/>
        </w:rPr>
        <w:t>Communauté d’agglomération du Niortais</w:t>
      </w:r>
    </w:p>
    <w:p w14:paraId="2736A12A" w14:textId="77777777" w:rsidR="00ED3EBD" w:rsidRDefault="00ED3EBD" w:rsidP="00EB2886">
      <w:pPr>
        <w:spacing w:after="0" w:line="240" w:lineRule="auto"/>
        <w:rPr>
          <w:b/>
          <w:sz w:val="18"/>
          <w:szCs w:val="18"/>
        </w:rPr>
      </w:pPr>
    </w:p>
    <w:p w14:paraId="247A3433" w14:textId="77777777" w:rsidR="002E6C0F" w:rsidRDefault="002E6C0F" w:rsidP="002E6C0F">
      <w:pPr>
        <w:jc w:val="center"/>
      </w:pPr>
      <w:r>
        <w:t>_______________</w:t>
      </w:r>
    </w:p>
    <w:p w14:paraId="255808CB" w14:textId="236ED9F9" w:rsidR="009E6D4C" w:rsidRPr="00330606" w:rsidRDefault="006E4630" w:rsidP="009E6D4C">
      <w:pPr>
        <w:pStyle w:val="Titre1"/>
      </w:pPr>
      <w:r w:rsidRPr="00330606">
        <w:t>Déli</w:t>
      </w:r>
      <w:r w:rsidR="00F03C26" w:rsidRPr="00330606">
        <w:t>bération 2020_</w:t>
      </w:r>
      <w:r w:rsidR="00D24F81">
        <w:t>SA</w:t>
      </w:r>
      <w:r w:rsidR="00F03C26" w:rsidRPr="00330606">
        <w:t>_0</w:t>
      </w:r>
      <w:r w:rsidR="00051C3A">
        <w:t>2</w:t>
      </w:r>
      <w:r w:rsidR="00330606" w:rsidRPr="00330606">
        <w:t> : Electi</w:t>
      </w:r>
      <w:r w:rsidR="00330606">
        <w:t>on du président de Comité de Bassin</w:t>
      </w:r>
    </w:p>
    <w:p w14:paraId="3D560FFD" w14:textId="77777777" w:rsidR="009E6D4C" w:rsidRPr="00AF59F9" w:rsidRDefault="009E6D4C" w:rsidP="009E6D4C">
      <w:pPr>
        <w:rPr>
          <w:sz w:val="22"/>
        </w:rPr>
      </w:pPr>
      <w:r w:rsidRPr="00AF59F9">
        <w:rPr>
          <w:b/>
          <w:sz w:val="22"/>
        </w:rPr>
        <w:t>Vu</w:t>
      </w:r>
      <w:r w:rsidRPr="00AF59F9">
        <w:rPr>
          <w:sz w:val="22"/>
        </w:rPr>
        <w:t xml:space="preserve"> le Code Général des Collectivités Territoriales,</w:t>
      </w:r>
    </w:p>
    <w:p w14:paraId="29B03840" w14:textId="7946D851" w:rsidR="009E6D4C" w:rsidRDefault="009E6D4C" w:rsidP="009E6D4C">
      <w:pPr>
        <w:rPr>
          <w:color w:val="000000" w:themeColor="text1"/>
          <w:sz w:val="22"/>
        </w:rPr>
      </w:pPr>
      <w:r>
        <w:rPr>
          <w:b/>
          <w:color w:val="000000" w:themeColor="text1"/>
          <w:sz w:val="22"/>
        </w:rPr>
        <w:t>Vu</w:t>
      </w:r>
      <w:r>
        <w:rPr>
          <w:color w:val="000000" w:themeColor="text1"/>
          <w:sz w:val="22"/>
        </w:rPr>
        <w:t xml:space="preserve"> l’arrêté du Préfet de la Gironde portant création du Syndicat </w:t>
      </w:r>
      <w:r w:rsidR="00BD6CE5">
        <w:rPr>
          <w:color w:val="000000" w:themeColor="text1"/>
          <w:sz w:val="22"/>
        </w:rPr>
        <w:t>Mixte</w:t>
      </w:r>
      <w:r>
        <w:rPr>
          <w:color w:val="000000" w:themeColor="text1"/>
          <w:sz w:val="22"/>
        </w:rPr>
        <w:t xml:space="preserve"> de Nouvelle-Aquitaine</w:t>
      </w:r>
      <w:r w:rsidR="00BD6CE5">
        <w:rPr>
          <w:color w:val="000000" w:themeColor="text1"/>
          <w:sz w:val="22"/>
        </w:rPr>
        <w:t xml:space="preserve"> Mobil</w:t>
      </w:r>
      <w:r w:rsidR="00341DA2">
        <w:rPr>
          <w:color w:val="000000" w:themeColor="text1"/>
          <w:sz w:val="22"/>
        </w:rPr>
        <w:t>i</w:t>
      </w:r>
      <w:r w:rsidR="00BD6CE5">
        <w:rPr>
          <w:color w:val="000000" w:themeColor="text1"/>
          <w:sz w:val="22"/>
        </w:rPr>
        <w:t>tés</w:t>
      </w:r>
      <w:r>
        <w:rPr>
          <w:color w:val="000000" w:themeColor="text1"/>
          <w:sz w:val="22"/>
        </w:rPr>
        <w:t>,</w:t>
      </w:r>
    </w:p>
    <w:p w14:paraId="686AB2D5" w14:textId="7BE2B4D4" w:rsidR="009E6D4C" w:rsidRDefault="009E6D4C" w:rsidP="009E6D4C">
      <w:pPr>
        <w:rPr>
          <w:sz w:val="22"/>
        </w:rPr>
      </w:pPr>
      <w:r w:rsidRPr="00344C6B">
        <w:rPr>
          <w:b/>
          <w:sz w:val="22"/>
        </w:rPr>
        <w:t>Vu</w:t>
      </w:r>
      <w:r w:rsidRPr="00344C6B">
        <w:rPr>
          <w:sz w:val="22"/>
        </w:rPr>
        <w:t xml:space="preserve"> les statuts du Syndicat Mixte de Nouvelle-Aquitaine</w:t>
      </w:r>
      <w:r w:rsidR="00BC4846">
        <w:rPr>
          <w:sz w:val="22"/>
        </w:rPr>
        <w:t xml:space="preserve"> Mobilités</w:t>
      </w:r>
      <w:r w:rsidR="00BE2CD8">
        <w:rPr>
          <w:sz w:val="22"/>
        </w:rPr>
        <w:t xml:space="preserve">, notamment </w:t>
      </w:r>
      <w:r w:rsidR="007E4D88">
        <w:rPr>
          <w:sz w:val="22"/>
        </w:rPr>
        <w:t>son article 12.2</w:t>
      </w:r>
      <w:r w:rsidRPr="00344C6B">
        <w:rPr>
          <w:sz w:val="22"/>
        </w:rPr>
        <w:t>,</w:t>
      </w:r>
    </w:p>
    <w:p w14:paraId="271DE099" w14:textId="4BCAFD6A" w:rsidR="00BC4846" w:rsidRDefault="00BC4846" w:rsidP="00BC4846">
      <w:pPr>
        <w:rPr>
          <w:sz w:val="22"/>
        </w:rPr>
      </w:pPr>
      <w:r w:rsidRPr="00344C6B">
        <w:rPr>
          <w:b/>
          <w:sz w:val="22"/>
        </w:rPr>
        <w:t>Vu</w:t>
      </w:r>
      <w:r w:rsidRPr="00344C6B">
        <w:rPr>
          <w:sz w:val="22"/>
        </w:rPr>
        <w:t xml:space="preserve"> le</w:t>
      </w:r>
      <w:r>
        <w:rPr>
          <w:sz w:val="22"/>
        </w:rPr>
        <w:t xml:space="preserve"> règlement </w:t>
      </w:r>
      <w:r w:rsidR="00E87832">
        <w:rPr>
          <w:sz w:val="22"/>
        </w:rPr>
        <w:t>intérieur</w:t>
      </w:r>
      <w:r>
        <w:rPr>
          <w:sz w:val="22"/>
        </w:rPr>
        <w:t xml:space="preserve"> </w:t>
      </w:r>
      <w:r w:rsidR="00E87832">
        <w:rPr>
          <w:sz w:val="22"/>
        </w:rPr>
        <w:t xml:space="preserve">du </w:t>
      </w:r>
      <w:r w:rsidRPr="00344C6B">
        <w:rPr>
          <w:sz w:val="22"/>
        </w:rPr>
        <w:t>Syndicat Mixte de Nouvelle-Aquitaine</w:t>
      </w:r>
      <w:r>
        <w:rPr>
          <w:sz w:val="22"/>
        </w:rPr>
        <w:t xml:space="preserve"> Mobilités</w:t>
      </w:r>
      <w:r w:rsidRPr="00344C6B">
        <w:rPr>
          <w:sz w:val="22"/>
        </w:rPr>
        <w:t>,</w:t>
      </w:r>
    </w:p>
    <w:p w14:paraId="605B8F6F" w14:textId="31B82D18" w:rsidR="009E6D4C" w:rsidRDefault="009E6D4C" w:rsidP="009E6D4C">
      <w:pPr>
        <w:rPr>
          <w:sz w:val="22"/>
        </w:rPr>
      </w:pPr>
      <w:r>
        <w:rPr>
          <w:b/>
          <w:sz w:val="22"/>
        </w:rPr>
        <w:t xml:space="preserve">Vu </w:t>
      </w:r>
      <w:r>
        <w:rPr>
          <w:sz w:val="22"/>
        </w:rPr>
        <w:t>l</w:t>
      </w:r>
      <w:r w:rsidR="00341DA2">
        <w:rPr>
          <w:sz w:val="22"/>
        </w:rPr>
        <w:t>a</w:t>
      </w:r>
      <w:r>
        <w:rPr>
          <w:sz w:val="22"/>
        </w:rPr>
        <w:t xml:space="preserve"> délibération n°2018_11 du Comité Syndical du 29 octobre 2018 relative à la composition des bassins de mobilités,</w:t>
      </w:r>
    </w:p>
    <w:p w14:paraId="339A9168" w14:textId="77777777" w:rsidR="009E6D4C" w:rsidRPr="003B748F" w:rsidRDefault="009E6D4C" w:rsidP="009E6D4C">
      <w:pPr>
        <w:rPr>
          <w:sz w:val="22"/>
        </w:rPr>
      </w:pPr>
      <w:r w:rsidRPr="003B748F">
        <w:rPr>
          <w:b/>
          <w:bCs/>
          <w:sz w:val="22"/>
        </w:rPr>
        <w:t>Vu</w:t>
      </w:r>
      <w:r w:rsidRPr="003B748F">
        <w:rPr>
          <w:sz w:val="22"/>
        </w:rPr>
        <w:t xml:space="preserve"> l</w:t>
      </w:r>
      <w:r>
        <w:rPr>
          <w:sz w:val="22"/>
        </w:rPr>
        <w:t>a</w:t>
      </w:r>
      <w:r w:rsidRPr="003B748F">
        <w:rPr>
          <w:sz w:val="22"/>
        </w:rPr>
        <w:t xml:space="preserve"> délibération 20</w:t>
      </w:r>
      <w:r>
        <w:rPr>
          <w:sz w:val="22"/>
        </w:rPr>
        <w:t>20</w:t>
      </w:r>
      <w:r w:rsidRPr="003B748F">
        <w:rPr>
          <w:sz w:val="22"/>
        </w:rPr>
        <w:t>_01</w:t>
      </w:r>
      <w:r>
        <w:rPr>
          <w:sz w:val="22"/>
        </w:rPr>
        <w:t>6</w:t>
      </w:r>
      <w:r w:rsidRPr="003B748F">
        <w:rPr>
          <w:sz w:val="22"/>
        </w:rPr>
        <w:t xml:space="preserve"> du Comité Syndical du </w:t>
      </w:r>
      <w:r>
        <w:rPr>
          <w:sz w:val="22"/>
        </w:rPr>
        <w:t>21 septembre 2020 r</w:t>
      </w:r>
      <w:r w:rsidRPr="003B748F">
        <w:rPr>
          <w:sz w:val="22"/>
        </w:rPr>
        <w:t>elati</w:t>
      </w:r>
      <w:r>
        <w:rPr>
          <w:sz w:val="22"/>
        </w:rPr>
        <w:t>ve</w:t>
      </w:r>
      <w:r w:rsidRPr="003B748F">
        <w:rPr>
          <w:sz w:val="22"/>
        </w:rPr>
        <w:t xml:space="preserve"> à la désignation des délégués de bassin,</w:t>
      </w:r>
    </w:p>
    <w:p w14:paraId="4BC914D4" w14:textId="20B838CB" w:rsidR="009E6D4C" w:rsidRDefault="009E6D4C" w:rsidP="009E6D4C">
      <w:pPr>
        <w:rPr>
          <w:sz w:val="22"/>
        </w:rPr>
      </w:pPr>
      <w:r w:rsidRPr="00571F3A">
        <w:rPr>
          <w:b/>
          <w:sz w:val="22"/>
        </w:rPr>
        <w:t>Considérant</w:t>
      </w:r>
      <w:r>
        <w:rPr>
          <w:sz w:val="22"/>
        </w:rPr>
        <w:t xml:space="preserve"> l</w:t>
      </w:r>
      <w:r w:rsidR="00B46513">
        <w:rPr>
          <w:sz w:val="22"/>
        </w:rPr>
        <w:t>es dispositions de l’article 12.</w:t>
      </w:r>
      <w:r w:rsidR="006D5A12">
        <w:rPr>
          <w:sz w:val="22"/>
        </w:rPr>
        <w:t>2</w:t>
      </w:r>
      <w:r w:rsidR="00B46513">
        <w:rPr>
          <w:sz w:val="22"/>
        </w:rPr>
        <w:t xml:space="preserve"> </w:t>
      </w:r>
      <w:r w:rsidR="00B51F41">
        <w:rPr>
          <w:sz w:val="22"/>
        </w:rPr>
        <w:t>d</w:t>
      </w:r>
      <w:r w:rsidR="00B46513">
        <w:rPr>
          <w:sz w:val="22"/>
        </w:rPr>
        <w:t xml:space="preserve">es statuts </w:t>
      </w:r>
      <w:r w:rsidR="00B51F41">
        <w:rPr>
          <w:sz w:val="22"/>
        </w:rPr>
        <w:t xml:space="preserve">du </w:t>
      </w:r>
      <w:r w:rsidR="00B51F41" w:rsidRPr="00344C6B">
        <w:rPr>
          <w:sz w:val="22"/>
        </w:rPr>
        <w:t>Syndicat Mixte de Nouvelle-Aquitaine</w:t>
      </w:r>
      <w:r w:rsidR="00B51F41">
        <w:rPr>
          <w:sz w:val="22"/>
        </w:rPr>
        <w:t xml:space="preserve"> Mobilités </w:t>
      </w:r>
      <w:r w:rsidR="006D5A12">
        <w:rPr>
          <w:sz w:val="22"/>
        </w:rPr>
        <w:t>donnant</w:t>
      </w:r>
      <w:r>
        <w:rPr>
          <w:sz w:val="22"/>
        </w:rPr>
        <w:t xml:space="preserve"> compétence obligatoire </w:t>
      </w:r>
      <w:r w:rsidR="004A3409">
        <w:rPr>
          <w:sz w:val="22"/>
        </w:rPr>
        <w:t xml:space="preserve">à chaque </w:t>
      </w:r>
      <w:r w:rsidR="001D02C3">
        <w:rPr>
          <w:sz w:val="22"/>
        </w:rPr>
        <w:t>C</w:t>
      </w:r>
      <w:r w:rsidR="004A3409">
        <w:rPr>
          <w:sz w:val="22"/>
        </w:rPr>
        <w:t xml:space="preserve">omité de </w:t>
      </w:r>
      <w:r w:rsidR="001D02C3">
        <w:rPr>
          <w:sz w:val="22"/>
        </w:rPr>
        <w:t>B</w:t>
      </w:r>
      <w:r w:rsidR="004A3409">
        <w:rPr>
          <w:sz w:val="22"/>
        </w:rPr>
        <w:t>assin pour élire en son sein le Président</w:t>
      </w:r>
      <w:r w:rsidR="00C96F55">
        <w:rPr>
          <w:sz w:val="22"/>
        </w:rPr>
        <w:t xml:space="preserve"> du Comité de </w:t>
      </w:r>
      <w:r w:rsidR="001D02C3">
        <w:rPr>
          <w:sz w:val="22"/>
        </w:rPr>
        <w:t>B</w:t>
      </w:r>
      <w:r w:rsidR="00C96F55">
        <w:rPr>
          <w:sz w:val="22"/>
        </w:rPr>
        <w:t>assin</w:t>
      </w:r>
      <w:r>
        <w:rPr>
          <w:sz w:val="22"/>
        </w:rPr>
        <w:t>,</w:t>
      </w:r>
    </w:p>
    <w:p w14:paraId="2022D261" w14:textId="77777777" w:rsidR="002B3231" w:rsidRDefault="00447247" w:rsidP="009E6D4C">
      <w:pPr>
        <w:rPr>
          <w:sz w:val="22"/>
        </w:rPr>
      </w:pPr>
      <w:r w:rsidRPr="006C77AA">
        <w:rPr>
          <w:b/>
          <w:sz w:val="22"/>
        </w:rPr>
        <w:lastRenderedPageBreak/>
        <w:t>Considérant</w:t>
      </w:r>
      <w:r>
        <w:rPr>
          <w:sz w:val="22"/>
        </w:rPr>
        <w:t xml:space="preserve"> la candidature </w:t>
      </w:r>
      <w:r w:rsidR="002B3231">
        <w:rPr>
          <w:sz w:val="22"/>
        </w:rPr>
        <w:t>déclarée de :</w:t>
      </w:r>
    </w:p>
    <w:p w14:paraId="53351ADF" w14:textId="355D767D" w:rsidR="00447247" w:rsidRDefault="002B3231" w:rsidP="002B3231">
      <w:pPr>
        <w:pStyle w:val="Paragraphedeliste"/>
        <w:numPr>
          <w:ilvl w:val="0"/>
          <w:numId w:val="42"/>
        </w:numPr>
        <w:rPr>
          <w:sz w:val="22"/>
        </w:rPr>
      </w:pPr>
      <w:r>
        <w:rPr>
          <w:sz w:val="22"/>
        </w:rPr>
        <w:t xml:space="preserve">Monsieur </w:t>
      </w:r>
      <w:r w:rsidR="00CC0720">
        <w:rPr>
          <w:sz w:val="22"/>
        </w:rPr>
        <w:t>Bertrand AYRAL</w:t>
      </w:r>
    </w:p>
    <w:p w14:paraId="57ED1A08" w14:textId="43E12647" w:rsidR="000E7A3D" w:rsidRDefault="005E3999" w:rsidP="000E7A3D">
      <w:pPr>
        <w:rPr>
          <w:sz w:val="22"/>
        </w:rPr>
      </w:pPr>
      <w:r>
        <w:rPr>
          <w:sz w:val="22"/>
        </w:rPr>
        <w:t>Le(s) candidat(s) étant connu(s), il est procédé au vote.</w:t>
      </w:r>
    </w:p>
    <w:p w14:paraId="2F865599" w14:textId="7307AB80" w:rsidR="00D4153F" w:rsidRDefault="00D4153F" w:rsidP="000E7A3D">
      <w:pPr>
        <w:rPr>
          <w:sz w:val="22"/>
        </w:rPr>
      </w:pPr>
      <w:r>
        <w:rPr>
          <w:sz w:val="22"/>
        </w:rPr>
        <w:t>Au 1</w:t>
      </w:r>
      <w:r w:rsidRPr="00D4153F">
        <w:rPr>
          <w:sz w:val="22"/>
          <w:vertAlign w:val="superscript"/>
        </w:rPr>
        <w:t>er</w:t>
      </w:r>
      <w:r>
        <w:rPr>
          <w:sz w:val="22"/>
        </w:rPr>
        <w:t xml:space="preserve"> tour du scrutin, les résultats sont les suivants</w:t>
      </w:r>
      <w:r w:rsidR="000D0A57">
        <w:rPr>
          <w:sz w:val="22"/>
        </w:rPr>
        <w:t> :</w:t>
      </w:r>
    </w:p>
    <w:p w14:paraId="084B458A" w14:textId="0BBA54F2" w:rsidR="000D0A57" w:rsidRDefault="000D0A57" w:rsidP="000D0A57">
      <w:pPr>
        <w:pStyle w:val="Paragraphedeliste"/>
        <w:numPr>
          <w:ilvl w:val="0"/>
          <w:numId w:val="42"/>
        </w:numPr>
        <w:rPr>
          <w:sz w:val="22"/>
        </w:rPr>
      </w:pPr>
      <w:r>
        <w:rPr>
          <w:sz w:val="22"/>
        </w:rPr>
        <w:t xml:space="preserve">nombre de votants : </w:t>
      </w:r>
      <w:r w:rsidR="001F0EC4">
        <w:rPr>
          <w:sz w:val="22"/>
        </w:rPr>
        <w:t>5</w:t>
      </w:r>
    </w:p>
    <w:p w14:paraId="65DFDDFA" w14:textId="76C33DFA" w:rsidR="000D0A57" w:rsidRDefault="003D7609" w:rsidP="000D0A57">
      <w:pPr>
        <w:pStyle w:val="Paragraphedeliste"/>
        <w:numPr>
          <w:ilvl w:val="0"/>
          <w:numId w:val="42"/>
        </w:numPr>
        <w:rPr>
          <w:sz w:val="22"/>
        </w:rPr>
      </w:pPr>
      <w:r>
        <w:rPr>
          <w:sz w:val="22"/>
        </w:rPr>
        <w:t>nombre de bulletins blancs et/ou nuls : 0</w:t>
      </w:r>
    </w:p>
    <w:p w14:paraId="3B2DA74B" w14:textId="31BFDE6C" w:rsidR="003D7609" w:rsidRDefault="003D7609" w:rsidP="000D0A57">
      <w:pPr>
        <w:pStyle w:val="Paragraphedeliste"/>
        <w:numPr>
          <w:ilvl w:val="0"/>
          <w:numId w:val="42"/>
        </w:numPr>
        <w:rPr>
          <w:sz w:val="22"/>
        </w:rPr>
      </w:pPr>
      <w:r>
        <w:rPr>
          <w:sz w:val="22"/>
        </w:rPr>
        <w:t xml:space="preserve">nombre de voix exprimées : </w:t>
      </w:r>
      <w:r w:rsidR="001F0EC4">
        <w:rPr>
          <w:sz w:val="22"/>
        </w:rPr>
        <w:t>8</w:t>
      </w:r>
    </w:p>
    <w:p w14:paraId="6CF56577" w14:textId="1D775253" w:rsidR="003D7609" w:rsidRPr="000D0A57" w:rsidRDefault="003D7609" w:rsidP="000D0A57">
      <w:pPr>
        <w:pStyle w:val="Paragraphedeliste"/>
        <w:numPr>
          <w:ilvl w:val="0"/>
          <w:numId w:val="42"/>
        </w:numPr>
        <w:rPr>
          <w:sz w:val="22"/>
        </w:rPr>
      </w:pPr>
      <w:r>
        <w:rPr>
          <w:sz w:val="22"/>
        </w:rPr>
        <w:t>nombre de vo</w:t>
      </w:r>
      <w:r w:rsidR="0046359F">
        <w:rPr>
          <w:sz w:val="22"/>
        </w:rPr>
        <w:t xml:space="preserve">ix en faveur de Monsieur </w:t>
      </w:r>
      <w:r w:rsidR="00CC0720">
        <w:rPr>
          <w:sz w:val="22"/>
        </w:rPr>
        <w:t xml:space="preserve">Bertrand AYRAL </w:t>
      </w:r>
      <w:r w:rsidR="0046359F">
        <w:rPr>
          <w:sz w:val="22"/>
        </w:rPr>
        <w:t>:</w:t>
      </w:r>
      <w:r w:rsidR="006B2649">
        <w:rPr>
          <w:sz w:val="22"/>
        </w:rPr>
        <w:t xml:space="preserve"> </w:t>
      </w:r>
      <w:r w:rsidR="001F0EC4">
        <w:rPr>
          <w:sz w:val="22"/>
        </w:rPr>
        <w:t>8</w:t>
      </w:r>
    </w:p>
    <w:p w14:paraId="2529792B" w14:textId="116125C8" w:rsidR="00344C6B" w:rsidRPr="00CF233A" w:rsidRDefault="00344C6B" w:rsidP="00CF233A">
      <w:pPr>
        <w:jc w:val="center"/>
        <w:rPr>
          <w:sz w:val="22"/>
        </w:rPr>
      </w:pPr>
      <w:r w:rsidRPr="00CF233A">
        <w:rPr>
          <w:sz w:val="22"/>
        </w:rPr>
        <w:t>_______________</w:t>
      </w:r>
    </w:p>
    <w:p w14:paraId="0E134D14" w14:textId="77777777" w:rsidR="00E613AA" w:rsidRDefault="00E613AA" w:rsidP="00E613AA">
      <w:pPr>
        <w:rPr>
          <w:b/>
          <w:sz w:val="22"/>
          <w:u w:val="single"/>
        </w:rPr>
      </w:pPr>
    </w:p>
    <w:p w14:paraId="5C718580" w14:textId="701FC69C" w:rsidR="00E613AA" w:rsidRDefault="00E613AA" w:rsidP="00E613AA">
      <w:pPr>
        <w:rPr>
          <w:b/>
          <w:sz w:val="22"/>
          <w:u w:val="single"/>
        </w:rPr>
      </w:pPr>
      <w:r>
        <w:rPr>
          <w:b/>
          <w:sz w:val="22"/>
          <w:u w:val="single"/>
        </w:rPr>
        <w:t>Au vu des résultats des scrutins :</w:t>
      </w:r>
    </w:p>
    <w:p w14:paraId="0A1B6CAD" w14:textId="619A3172" w:rsidR="00E613AA" w:rsidRPr="00BE5AF7" w:rsidRDefault="00E613AA" w:rsidP="00E613AA">
      <w:pPr>
        <w:pStyle w:val="Paragraphedeliste"/>
        <w:numPr>
          <w:ilvl w:val="0"/>
          <w:numId w:val="42"/>
        </w:numPr>
        <w:rPr>
          <w:b/>
          <w:bCs/>
          <w:sz w:val="22"/>
        </w:rPr>
      </w:pPr>
      <w:r w:rsidRPr="00BE5AF7">
        <w:rPr>
          <w:b/>
          <w:bCs/>
          <w:sz w:val="22"/>
        </w:rPr>
        <w:t xml:space="preserve">Monsieur </w:t>
      </w:r>
      <w:r w:rsidR="00CC0720" w:rsidRPr="00CC0720">
        <w:rPr>
          <w:b/>
          <w:bCs/>
          <w:sz w:val="22"/>
        </w:rPr>
        <w:t>Bertrand AYRAL</w:t>
      </w:r>
      <w:r w:rsidR="00CC0720" w:rsidRPr="00BE5AF7">
        <w:rPr>
          <w:b/>
          <w:bCs/>
          <w:sz w:val="22"/>
        </w:rPr>
        <w:t xml:space="preserve"> </w:t>
      </w:r>
      <w:r w:rsidRPr="00BE5AF7">
        <w:rPr>
          <w:b/>
          <w:bCs/>
          <w:sz w:val="22"/>
        </w:rPr>
        <w:t xml:space="preserve">est élu Président du Comité de Bassin </w:t>
      </w:r>
      <w:r w:rsidR="00CC0720">
        <w:rPr>
          <w:b/>
          <w:bCs/>
          <w:sz w:val="22"/>
        </w:rPr>
        <w:t>Sèvres</w:t>
      </w:r>
      <w:r w:rsidR="00CD71F3">
        <w:rPr>
          <w:b/>
          <w:bCs/>
          <w:sz w:val="22"/>
        </w:rPr>
        <w:t xml:space="preserve"> &amp; </w:t>
      </w:r>
      <w:r w:rsidR="00CC0720">
        <w:rPr>
          <w:b/>
          <w:bCs/>
          <w:sz w:val="22"/>
        </w:rPr>
        <w:t>Atlantique</w:t>
      </w:r>
      <w:r w:rsidRPr="00BE5AF7">
        <w:rPr>
          <w:b/>
          <w:bCs/>
          <w:sz w:val="22"/>
        </w:rPr>
        <w:t xml:space="preserve"> et installé dans ses fonctions.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426"/>
      </w:tblGrid>
      <w:tr w:rsidR="004428E8" w14:paraId="377BB2CC" w14:textId="77777777" w:rsidTr="006D6308">
        <w:tc>
          <w:tcPr>
            <w:tcW w:w="4786" w:type="dxa"/>
          </w:tcPr>
          <w:p w14:paraId="26936930" w14:textId="77777777" w:rsidR="004428E8" w:rsidRDefault="004428E8" w:rsidP="006D6308">
            <w:pPr>
              <w:rPr>
                <w:sz w:val="22"/>
              </w:rPr>
            </w:pPr>
          </w:p>
          <w:p w14:paraId="42151BFF" w14:textId="7D00E663" w:rsidR="00BE5AF7" w:rsidRDefault="00BE5AF7" w:rsidP="006D6308">
            <w:pPr>
              <w:rPr>
                <w:sz w:val="22"/>
              </w:rPr>
            </w:pPr>
          </w:p>
        </w:tc>
        <w:tc>
          <w:tcPr>
            <w:tcW w:w="4426" w:type="dxa"/>
            <w:hideMark/>
          </w:tcPr>
          <w:p w14:paraId="3EDFD25D" w14:textId="0237BF8E" w:rsidR="004428E8" w:rsidRDefault="004428E8" w:rsidP="006D6308">
            <w:pPr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</w:t>
            </w:r>
            <w:r w:rsidR="0018197E">
              <w:rPr>
                <w:b/>
                <w:sz w:val="22"/>
              </w:rPr>
              <w:t>e</w:t>
            </w:r>
            <w:r>
              <w:rPr>
                <w:b/>
                <w:sz w:val="22"/>
              </w:rPr>
              <w:t xml:space="preserve"> Président,</w:t>
            </w:r>
          </w:p>
          <w:p w14:paraId="19191A7C" w14:textId="77777777" w:rsidR="004428E8" w:rsidRDefault="004428E8" w:rsidP="006D6308">
            <w:pPr>
              <w:spacing w:line="240" w:lineRule="auto"/>
              <w:jc w:val="center"/>
              <w:rPr>
                <w:b/>
                <w:sz w:val="22"/>
              </w:rPr>
            </w:pPr>
          </w:p>
          <w:p w14:paraId="2B9613A0" w14:textId="61085E5E" w:rsidR="0014285F" w:rsidRDefault="0014285F" w:rsidP="006D6308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</w:tr>
    </w:tbl>
    <w:p w14:paraId="34F34683" w14:textId="0AD5CBA0" w:rsidR="006C76AB" w:rsidRDefault="0014285F" w:rsidP="00D63326">
      <w:pPr>
        <w:rPr>
          <w:b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</w:t>
      </w:r>
      <w:r w:rsidRPr="0034294D">
        <w:rPr>
          <w:b/>
          <w:sz w:val="22"/>
        </w:rPr>
        <w:t>Renaud LAGRAVE,</w:t>
      </w:r>
    </w:p>
    <w:p w14:paraId="46F17A2A" w14:textId="38E86A36" w:rsidR="0055276B" w:rsidRDefault="0055276B" w:rsidP="00D63326">
      <w:pPr>
        <w:rPr>
          <w:b/>
          <w:sz w:val="22"/>
        </w:rPr>
      </w:pPr>
    </w:p>
    <w:p w14:paraId="2E183437" w14:textId="7197E5A3" w:rsidR="0055276B" w:rsidRDefault="0055276B" w:rsidP="00D63326">
      <w:pPr>
        <w:rPr>
          <w:b/>
          <w:sz w:val="22"/>
        </w:rPr>
      </w:pPr>
    </w:p>
    <w:p w14:paraId="3556DF45" w14:textId="77777777" w:rsidR="0055276B" w:rsidRPr="00A82A75" w:rsidRDefault="0055276B" w:rsidP="0055276B">
      <w:pPr>
        <w:spacing w:line="240" w:lineRule="auto"/>
        <w:rPr>
          <w:sz w:val="14"/>
          <w:szCs w:val="20"/>
          <w:u w:val="single"/>
        </w:rPr>
      </w:pPr>
      <w:r w:rsidRPr="00A82A75">
        <w:rPr>
          <w:sz w:val="14"/>
          <w:szCs w:val="20"/>
          <w:u w:val="single"/>
        </w:rPr>
        <w:t>Délais et voies de recours contentieux :</w:t>
      </w:r>
    </w:p>
    <w:p w14:paraId="60C03A7F" w14:textId="77777777" w:rsidR="0055276B" w:rsidRPr="00A82A75" w:rsidRDefault="0055276B" w:rsidP="0055276B">
      <w:pPr>
        <w:spacing w:line="240" w:lineRule="auto"/>
        <w:rPr>
          <w:sz w:val="14"/>
          <w:szCs w:val="20"/>
        </w:rPr>
      </w:pPr>
      <w:r w:rsidRPr="00A82A75">
        <w:rPr>
          <w:sz w:val="14"/>
          <w:szCs w:val="20"/>
        </w:rPr>
        <w:t xml:space="preserve">Recours gracieux ou recours contentieux : à effectuer dans un délai de 2 mois à compter de la notification des actes individuels ou collectifs ou de la publication des actes réglementaires. Le recours gracieux doit être adressé à l’autorité signataire/ Cette démarche prolonge le délai de recours contentieux qui doit alors être introduit dans les deux suivant la réponse de l’autorité signataire. L’absence de réponse à l’issue de 2 mois vaudra refus implicite et fera à nouveau courir le délai de recours contentieux. Le recours contentieux peut être directement au Tribunal Administratif. Le Tribunal Administratif peut être saisi par l’application informatique « Télérecours citoyens » accessible par le site internet </w:t>
      </w:r>
      <w:hyperlink r:id="rId11" w:history="1">
        <w:r w:rsidRPr="00A82A75">
          <w:rPr>
            <w:rStyle w:val="Lienhypertexte"/>
            <w:sz w:val="14"/>
            <w:szCs w:val="20"/>
          </w:rPr>
          <w:t>www.telerecours.fr</w:t>
        </w:r>
      </w:hyperlink>
      <w:r w:rsidRPr="00A82A75">
        <w:rPr>
          <w:sz w:val="14"/>
          <w:szCs w:val="20"/>
        </w:rPr>
        <w:t xml:space="preserve"> </w:t>
      </w:r>
    </w:p>
    <w:p w14:paraId="6B519F3D" w14:textId="77777777" w:rsidR="0055276B" w:rsidRDefault="0055276B" w:rsidP="00D63326">
      <w:pPr>
        <w:rPr>
          <w:sz w:val="22"/>
        </w:rPr>
      </w:pPr>
    </w:p>
    <w:sectPr w:rsidR="0055276B" w:rsidSect="000633B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843" w:right="1077" w:bottom="1440" w:left="107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92DA8F" w14:textId="77777777" w:rsidR="008E4938" w:rsidRDefault="008E4938">
      <w:pPr>
        <w:spacing w:line="240" w:lineRule="auto"/>
      </w:pPr>
      <w:r>
        <w:separator/>
      </w:r>
    </w:p>
  </w:endnote>
  <w:endnote w:type="continuationSeparator" w:id="0">
    <w:p w14:paraId="50AB59A6" w14:textId="77777777" w:rsidR="008E4938" w:rsidRDefault="008E4938">
      <w:pPr>
        <w:spacing w:line="240" w:lineRule="auto"/>
      </w:pPr>
      <w:r>
        <w:continuationSeparator/>
      </w:r>
    </w:p>
  </w:endnote>
  <w:endnote w:type="continuationNotice" w:id="1">
    <w:p w14:paraId="522A72E3" w14:textId="77777777" w:rsidR="008E4938" w:rsidRDefault="008E4938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D4612" w14:textId="77777777" w:rsidR="00557692" w:rsidRPr="0034502A" w:rsidRDefault="00557692" w:rsidP="00557692">
    <w:pPr>
      <w:tabs>
        <w:tab w:val="center" w:pos="4536"/>
        <w:tab w:val="right" w:pos="9072"/>
      </w:tabs>
      <w:spacing w:before="0" w:after="0" w:line="240" w:lineRule="auto"/>
      <w:jc w:val="left"/>
      <w:rPr>
        <w:b/>
        <w:color w:val="322882"/>
        <w:sz w:val="16"/>
      </w:rPr>
    </w:pPr>
    <w:r w:rsidRPr="0034502A">
      <w:rPr>
        <w:b/>
        <w:color w:val="322882"/>
        <w:sz w:val="16"/>
      </w:rPr>
      <w:t>Nouvelle-Aquitaine Mobilités</w:t>
    </w:r>
  </w:p>
  <w:p w14:paraId="4645D98F" w14:textId="77777777" w:rsidR="00557692" w:rsidRPr="0034502A" w:rsidRDefault="00557692" w:rsidP="00557692">
    <w:pPr>
      <w:tabs>
        <w:tab w:val="center" w:pos="4536"/>
        <w:tab w:val="right" w:pos="9072"/>
      </w:tabs>
      <w:spacing w:before="0" w:after="0" w:line="240" w:lineRule="auto"/>
      <w:jc w:val="left"/>
      <w:rPr>
        <w:color w:val="322882"/>
        <w:sz w:val="16"/>
      </w:rPr>
    </w:pPr>
    <w:r w:rsidRPr="0034502A">
      <w:rPr>
        <w:color w:val="322882"/>
        <w:sz w:val="16"/>
      </w:rPr>
      <w:t>Syndicat Mixte Intermodal de Nouvelle-Aquitaine</w:t>
    </w:r>
  </w:p>
  <w:p w14:paraId="00B8258F" w14:textId="77777777" w:rsidR="00557692" w:rsidRPr="0034502A" w:rsidRDefault="00557692" w:rsidP="00557692">
    <w:pPr>
      <w:tabs>
        <w:tab w:val="center" w:pos="4536"/>
        <w:tab w:val="right" w:pos="9072"/>
      </w:tabs>
      <w:spacing w:before="0" w:after="0" w:line="240" w:lineRule="auto"/>
      <w:jc w:val="left"/>
      <w:rPr>
        <w:color w:val="322882"/>
        <w:sz w:val="16"/>
      </w:rPr>
    </w:pPr>
    <w:r w:rsidRPr="0034502A">
      <w:rPr>
        <w:color w:val="322882"/>
        <w:sz w:val="16"/>
      </w:rPr>
      <w:t>14, rue François de Sourdis</w:t>
    </w:r>
  </w:p>
  <w:p w14:paraId="338593ED" w14:textId="77777777" w:rsidR="00557692" w:rsidRPr="0034502A" w:rsidRDefault="00557692" w:rsidP="00557692">
    <w:pPr>
      <w:tabs>
        <w:tab w:val="center" w:pos="4536"/>
        <w:tab w:val="right" w:pos="9072"/>
      </w:tabs>
      <w:spacing w:before="0" w:after="0" w:line="240" w:lineRule="auto"/>
      <w:jc w:val="left"/>
      <w:rPr>
        <w:color w:val="322882"/>
        <w:sz w:val="16"/>
      </w:rPr>
    </w:pPr>
    <w:r w:rsidRPr="0034502A">
      <w:rPr>
        <w:color w:val="322882"/>
        <w:sz w:val="16"/>
      </w:rPr>
      <w:t>CS 81383</w:t>
    </w:r>
  </w:p>
  <w:p w14:paraId="61D7E34F" w14:textId="64A24EC5" w:rsidR="00557692" w:rsidRDefault="00557692" w:rsidP="00557692">
    <w:pPr>
      <w:tabs>
        <w:tab w:val="center" w:pos="4536"/>
        <w:tab w:val="right" w:pos="9072"/>
      </w:tabs>
      <w:spacing w:before="0" w:after="0" w:line="240" w:lineRule="auto"/>
      <w:jc w:val="left"/>
    </w:pPr>
    <w:r w:rsidRPr="0034502A">
      <w:rPr>
        <w:color w:val="322882"/>
        <w:sz w:val="16"/>
      </w:rPr>
      <w:t>33077 Bordeaux Cedex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D5538" w14:textId="77777777" w:rsidR="00F51C97" w:rsidRDefault="00F51C97" w:rsidP="00F51C97">
    <w:pPr>
      <w:tabs>
        <w:tab w:val="center" w:pos="4536"/>
        <w:tab w:val="right" w:pos="9072"/>
      </w:tabs>
      <w:spacing w:before="0" w:after="0" w:line="240" w:lineRule="auto"/>
      <w:jc w:val="left"/>
      <w:rPr>
        <w:b/>
        <w:color w:val="322882"/>
        <w:sz w:val="16"/>
      </w:rPr>
    </w:pPr>
  </w:p>
  <w:p w14:paraId="1A424F87" w14:textId="77777777" w:rsidR="00F51C97" w:rsidRDefault="00F51C97" w:rsidP="00F51C97">
    <w:pPr>
      <w:tabs>
        <w:tab w:val="center" w:pos="4536"/>
        <w:tab w:val="right" w:pos="9072"/>
      </w:tabs>
      <w:spacing w:before="0" w:after="0" w:line="240" w:lineRule="auto"/>
      <w:jc w:val="left"/>
      <w:rPr>
        <w:b/>
        <w:color w:val="322882"/>
        <w:sz w:val="16"/>
      </w:rPr>
    </w:pPr>
  </w:p>
  <w:p w14:paraId="42B1A2FE" w14:textId="2DAB28A0" w:rsidR="00F51C97" w:rsidRPr="0034502A" w:rsidRDefault="00F51C97" w:rsidP="00F51C97">
    <w:pPr>
      <w:tabs>
        <w:tab w:val="center" w:pos="4536"/>
        <w:tab w:val="right" w:pos="9072"/>
      </w:tabs>
      <w:spacing w:before="0" w:after="0" w:line="240" w:lineRule="auto"/>
      <w:jc w:val="left"/>
      <w:rPr>
        <w:b/>
        <w:color w:val="322882"/>
        <w:sz w:val="16"/>
      </w:rPr>
    </w:pPr>
    <w:r w:rsidRPr="0034502A">
      <w:rPr>
        <w:b/>
        <w:color w:val="322882"/>
        <w:sz w:val="16"/>
      </w:rPr>
      <w:t>Nouvelle-Aquitaine Mobilités</w:t>
    </w:r>
  </w:p>
  <w:p w14:paraId="33C6AFCF" w14:textId="77777777" w:rsidR="00F51C97" w:rsidRDefault="00F51C97" w:rsidP="00F51C97">
    <w:pPr>
      <w:tabs>
        <w:tab w:val="center" w:pos="4536"/>
        <w:tab w:val="right" w:pos="9072"/>
      </w:tabs>
      <w:spacing w:before="0" w:after="0" w:line="240" w:lineRule="auto"/>
      <w:jc w:val="left"/>
      <w:rPr>
        <w:color w:val="322882"/>
        <w:sz w:val="16"/>
      </w:rPr>
    </w:pPr>
    <w:r>
      <w:rPr>
        <w:color w:val="322882"/>
        <w:sz w:val="16"/>
      </w:rPr>
      <w:t>Quai 8.2 Bâtiment E2</w:t>
    </w:r>
  </w:p>
  <w:p w14:paraId="68536141" w14:textId="77777777" w:rsidR="00F51C97" w:rsidRDefault="00F51C97" w:rsidP="00F51C97">
    <w:pPr>
      <w:tabs>
        <w:tab w:val="center" w:pos="4536"/>
        <w:tab w:val="right" w:pos="9072"/>
      </w:tabs>
      <w:spacing w:before="0" w:after="0" w:line="240" w:lineRule="auto"/>
      <w:jc w:val="left"/>
      <w:rPr>
        <w:color w:val="322882"/>
        <w:sz w:val="16"/>
      </w:rPr>
    </w:pPr>
    <w:r>
      <w:rPr>
        <w:color w:val="322882"/>
        <w:sz w:val="16"/>
      </w:rPr>
      <w:t>39, rue d’Armagnac</w:t>
    </w:r>
  </w:p>
  <w:p w14:paraId="61C6D846" w14:textId="77777777" w:rsidR="00F51C97" w:rsidRPr="0034502A" w:rsidRDefault="00F51C97" w:rsidP="00F51C97">
    <w:pPr>
      <w:tabs>
        <w:tab w:val="center" w:pos="4536"/>
        <w:tab w:val="right" w:pos="9072"/>
      </w:tabs>
      <w:spacing w:before="0" w:after="0" w:line="240" w:lineRule="auto"/>
      <w:jc w:val="left"/>
    </w:pPr>
    <w:r w:rsidRPr="0034502A">
      <w:rPr>
        <w:color w:val="322882"/>
        <w:sz w:val="16"/>
      </w:rPr>
      <w:t>33</w:t>
    </w:r>
    <w:r>
      <w:rPr>
        <w:color w:val="322882"/>
        <w:sz w:val="16"/>
      </w:rPr>
      <w:t>800 Bordeaux</w:t>
    </w:r>
  </w:p>
  <w:p w14:paraId="7FC0B936" w14:textId="6217B618" w:rsidR="00557692" w:rsidRPr="00F51C97" w:rsidRDefault="00557692" w:rsidP="00F51C9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F2806" w14:textId="77777777" w:rsidR="0034502A" w:rsidRPr="0034502A" w:rsidRDefault="0034502A" w:rsidP="0034502A">
    <w:pPr>
      <w:tabs>
        <w:tab w:val="center" w:pos="4536"/>
        <w:tab w:val="right" w:pos="9072"/>
      </w:tabs>
      <w:spacing w:before="0" w:after="0" w:line="240" w:lineRule="auto"/>
      <w:jc w:val="left"/>
      <w:rPr>
        <w:b/>
        <w:color w:val="322882"/>
        <w:sz w:val="16"/>
      </w:rPr>
    </w:pPr>
    <w:r w:rsidRPr="0034502A">
      <w:rPr>
        <w:b/>
        <w:color w:val="322882"/>
        <w:sz w:val="16"/>
      </w:rPr>
      <w:t>Nouvelle-Aquitaine Mobilités</w:t>
    </w:r>
  </w:p>
  <w:p w14:paraId="4C1F44CC" w14:textId="77777777" w:rsidR="0034502A" w:rsidRPr="0034502A" w:rsidRDefault="0034502A" w:rsidP="0034502A">
    <w:pPr>
      <w:tabs>
        <w:tab w:val="center" w:pos="4536"/>
        <w:tab w:val="right" w:pos="9072"/>
      </w:tabs>
      <w:spacing w:before="0" w:after="0" w:line="240" w:lineRule="auto"/>
      <w:jc w:val="left"/>
      <w:rPr>
        <w:color w:val="322882"/>
        <w:sz w:val="16"/>
      </w:rPr>
    </w:pPr>
    <w:r w:rsidRPr="0034502A">
      <w:rPr>
        <w:color w:val="322882"/>
        <w:sz w:val="16"/>
      </w:rPr>
      <w:t>Syndicat Mixte Intermodal de Nouvelle-Aquitaine</w:t>
    </w:r>
  </w:p>
  <w:p w14:paraId="669F1F0C" w14:textId="77777777" w:rsidR="0034502A" w:rsidRPr="0034502A" w:rsidRDefault="0034502A" w:rsidP="0034502A">
    <w:pPr>
      <w:tabs>
        <w:tab w:val="center" w:pos="4536"/>
        <w:tab w:val="right" w:pos="9072"/>
      </w:tabs>
      <w:spacing w:before="0" w:after="0" w:line="240" w:lineRule="auto"/>
      <w:jc w:val="left"/>
      <w:rPr>
        <w:color w:val="322882"/>
        <w:sz w:val="16"/>
      </w:rPr>
    </w:pPr>
    <w:r w:rsidRPr="0034502A">
      <w:rPr>
        <w:color w:val="322882"/>
        <w:sz w:val="16"/>
      </w:rPr>
      <w:t>14, rue François de Sourdis</w:t>
    </w:r>
  </w:p>
  <w:p w14:paraId="01770081" w14:textId="77777777" w:rsidR="0034502A" w:rsidRPr="0034502A" w:rsidRDefault="0034502A" w:rsidP="0034502A">
    <w:pPr>
      <w:tabs>
        <w:tab w:val="center" w:pos="4536"/>
        <w:tab w:val="right" w:pos="9072"/>
      </w:tabs>
      <w:spacing w:before="0" w:after="0" w:line="240" w:lineRule="auto"/>
      <w:jc w:val="left"/>
      <w:rPr>
        <w:color w:val="322882"/>
        <w:sz w:val="16"/>
      </w:rPr>
    </w:pPr>
    <w:r w:rsidRPr="0034502A">
      <w:rPr>
        <w:color w:val="322882"/>
        <w:sz w:val="16"/>
      </w:rPr>
      <w:t>CS 81383</w:t>
    </w:r>
  </w:p>
  <w:p w14:paraId="6CB6BF67" w14:textId="4C4A9D4F" w:rsidR="006D6308" w:rsidRPr="0034502A" w:rsidRDefault="0034502A" w:rsidP="0034502A">
    <w:pPr>
      <w:tabs>
        <w:tab w:val="center" w:pos="4536"/>
        <w:tab w:val="right" w:pos="9072"/>
      </w:tabs>
      <w:spacing w:before="0" w:after="0" w:line="240" w:lineRule="auto"/>
      <w:jc w:val="left"/>
    </w:pPr>
    <w:r w:rsidRPr="0034502A">
      <w:rPr>
        <w:color w:val="322882"/>
        <w:sz w:val="16"/>
      </w:rPr>
      <w:t>33077 Bordeaux Cedex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5F04E8" w14:textId="77777777" w:rsidR="008E4938" w:rsidRDefault="008E4938">
      <w:pPr>
        <w:spacing w:line="240" w:lineRule="auto"/>
      </w:pPr>
      <w:r>
        <w:separator/>
      </w:r>
    </w:p>
  </w:footnote>
  <w:footnote w:type="continuationSeparator" w:id="0">
    <w:p w14:paraId="72ECAF15" w14:textId="77777777" w:rsidR="008E4938" w:rsidRDefault="008E4938">
      <w:pPr>
        <w:spacing w:line="240" w:lineRule="auto"/>
      </w:pPr>
      <w:r>
        <w:continuationSeparator/>
      </w:r>
    </w:p>
  </w:footnote>
  <w:footnote w:type="continuationNotice" w:id="1">
    <w:p w14:paraId="60820A43" w14:textId="77777777" w:rsidR="008E4938" w:rsidRDefault="008E4938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vertAnchor="text" w:horzAnchor="page" w:tblpX="945" w:tblpY="237"/>
      <w:tblW w:w="10255" w:type="dxa"/>
      <w:tblLayout w:type="fixed"/>
      <w:tblCellMar>
        <w:left w:w="0" w:type="dxa"/>
        <w:right w:w="284" w:type="dxa"/>
      </w:tblCellMar>
      <w:tblLook w:val="00A0" w:firstRow="1" w:lastRow="0" w:firstColumn="1" w:lastColumn="0" w:noHBand="0" w:noVBand="0"/>
    </w:tblPr>
    <w:tblGrid>
      <w:gridCol w:w="4751"/>
      <w:gridCol w:w="2332"/>
      <w:gridCol w:w="3172"/>
    </w:tblGrid>
    <w:tr w:rsidR="00557692" w:rsidRPr="00DF6DB2" w14:paraId="42B5EE2A" w14:textId="77777777" w:rsidTr="006D6308">
      <w:trPr>
        <w:trHeight w:val="1089"/>
      </w:trPr>
      <w:tc>
        <w:tcPr>
          <w:tcW w:w="4751" w:type="dxa"/>
        </w:tcPr>
        <w:p w14:paraId="7C3240F4" w14:textId="77777777" w:rsidR="00557692" w:rsidRPr="0095344B" w:rsidRDefault="00557692" w:rsidP="00557692">
          <w:pPr>
            <w:spacing w:line="240" w:lineRule="auto"/>
            <w:rPr>
              <w:rFonts w:eastAsia="Cambria" w:cs="Arial"/>
              <w:color w:val="322882"/>
              <w:sz w:val="16"/>
              <w:szCs w:val="16"/>
            </w:rPr>
          </w:pPr>
          <w:r>
            <w:rPr>
              <w:b/>
              <w:noProof/>
              <w:sz w:val="24"/>
              <w:lang w:eastAsia="fr-FR"/>
            </w:rPr>
            <w:drawing>
              <wp:inline distT="0" distB="0" distL="0" distR="0" wp14:anchorId="587E8CDC" wp14:editId="09EEB854">
                <wp:extent cx="2153739" cy="720000"/>
                <wp:effectExtent l="0" t="0" r="0" b="4445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20101029_SyndicatMixte_Logos_Final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3739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2" w:type="dxa"/>
        </w:tcPr>
        <w:p w14:paraId="2EF2DAA9" w14:textId="77777777" w:rsidR="00557692" w:rsidRPr="0095344B" w:rsidRDefault="00557692" w:rsidP="00557692">
          <w:pPr>
            <w:spacing w:line="240" w:lineRule="auto"/>
            <w:rPr>
              <w:rFonts w:eastAsia="Cambria" w:cs="Arial"/>
              <w:sz w:val="16"/>
              <w:szCs w:val="16"/>
            </w:rPr>
          </w:pPr>
        </w:p>
      </w:tc>
      <w:tc>
        <w:tcPr>
          <w:tcW w:w="3172" w:type="dxa"/>
          <w:vAlign w:val="center"/>
        </w:tcPr>
        <w:p w14:paraId="35BB4F5A" w14:textId="77777777" w:rsidR="00557692" w:rsidRPr="00FF2B7B" w:rsidRDefault="00557692" w:rsidP="00557692">
          <w:pPr>
            <w:pStyle w:val="En-tte"/>
            <w:jc w:val="center"/>
            <w:rPr>
              <w:b/>
              <w:color w:val="322882"/>
              <w:sz w:val="16"/>
            </w:rPr>
          </w:pPr>
          <w:r w:rsidRPr="00FF2B7B">
            <w:rPr>
              <w:b/>
              <w:color w:val="322882"/>
              <w:sz w:val="16"/>
            </w:rPr>
            <w:t>Comité Syndical</w:t>
          </w:r>
          <w:r>
            <w:rPr>
              <w:b/>
              <w:color w:val="322882"/>
              <w:sz w:val="16"/>
            </w:rPr>
            <w:t xml:space="preserve"> - </w:t>
          </w:r>
          <w:r w:rsidRPr="00FF2B7B">
            <w:rPr>
              <w:b/>
              <w:color w:val="322882"/>
              <w:sz w:val="16"/>
            </w:rPr>
            <w:t>Séance du 11 mars 2019</w:t>
          </w:r>
        </w:p>
        <w:p w14:paraId="6DDFEDE2" w14:textId="77777777" w:rsidR="00557692" w:rsidRPr="00FB1A01" w:rsidRDefault="00557692" w:rsidP="00557692">
          <w:pPr>
            <w:spacing w:line="240" w:lineRule="auto"/>
            <w:jc w:val="center"/>
            <w:rPr>
              <w:rFonts w:eastAsia="Cambria" w:cs="Arial"/>
              <w:sz w:val="16"/>
              <w:szCs w:val="16"/>
            </w:rPr>
          </w:pPr>
          <w:r>
            <w:rPr>
              <w:b/>
              <w:color w:val="322882"/>
              <w:sz w:val="16"/>
            </w:rPr>
            <w:t>Délibération 2019_10</w:t>
          </w:r>
        </w:p>
      </w:tc>
    </w:tr>
  </w:tbl>
  <w:p w14:paraId="00143496" w14:textId="780BF09E" w:rsidR="00557692" w:rsidRPr="00557692" w:rsidRDefault="00557692">
    <w:pPr>
      <w:pStyle w:val="En-tte"/>
      <w:rPr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vertAnchor="text" w:horzAnchor="page" w:tblpX="945" w:tblpY="237"/>
      <w:tblW w:w="10255" w:type="dxa"/>
      <w:tblLayout w:type="fixed"/>
      <w:tblCellMar>
        <w:left w:w="0" w:type="dxa"/>
        <w:right w:w="284" w:type="dxa"/>
      </w:tblCellMar>
      <w:tblLook w:val="00A0" w:firstRow="1" w:lastRow="0" w:firstColumn="1" w:lastColumn="0" w:noHBand="0" w:noVBand="0"/>
    </w:tblPr>
    <w:tblGrid>
      <w:gridCol w:w="4751"/>
      <w:gridCol w:w="2332"/>
      <w:gridCol w:w="3172"/>
    </w:tblGrid>
    <w:tr w:rsidR="00557692" w:rsidRPr="00DF6DB2" w14:paraId="2CB3E37D" w14:textId="77777777" w:rsidTr="006D6308">
      <w:trPr>
        <w:trHeight w:val="1089"/>
      </w:trPr>
      <w:tc>
        <w:tcPr>
          <w:tcW w:w="4751" w:type="dxa"/>
        </w:tcPr>
        <w:p w14:paraId="19BA5AB7" w14:textId="77777777" w:rsidR="00557692" w:rsidRPr="0095344B" w:rsidRDefault="00557692" w:rsidP="00557692">
          <w:pPr>
            <w:spacing w:line="240" w:lineRule="auto"/>
            <w:rPr>
              <w:rFonts w:eastAsia="Cambria" w:cs="Arial"/>
              <w:color w:val="322882"/>
              <w:sz w:val="16"/>
              <w:szCs w:val="16"/>
            </w:rPr>
          </w:pPr>
          <w:r>
            <w:rPr>
              <w:b/>
              <w:noProof/>
              <w:sz w:val="24"/>
              <w:lang w:eastAsia="fr-FR"/>
            </w:rPr>
            <w:drawing>
              <wp:inline distT="0" distB="0" distL="0" distR="0" wp14:anchorId="0C2AFDF1" wp14:editId="685CBD9F">
                <wp:extent cx="2153739" cy="720000"/>
                <wp:effectExtent l="0" t="0" r="0" b="4445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20101029_SyndicatMixte_Logos_Final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3739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2" w:type="dxa"/>
        </w:tcPr>
        <w:p w14:paraId="1D36DA20" w14:textId="77777777" w:rsidR="00557692" w:rsidRPr="0095344B" w:rsidRDefault="00557692" w:rsidP="00557692">
          <w:pPr>
            <w:spacing w:line="240" w:lineRule="auto"/>
            <w:rPr>
              <w:rFonts w:eastAsia="Cambria" w:cs="Arial"/>
              <w:sz w:val="16"/>
              <w:szCs w:val="16"/>
            </w:rPr>
          </w:pPr>
        </w:p>
      </w:tc>
      <w:tc>
        <w:tcPr>
          <w:tcW w:w="3172" w:type="dxa"/>
          <w:vAlign w:val="center"/>
        </w:tcPr>
        <w:p w14:paraId="57155844" w14:textId="00149EEA" w:rsidR="00C6203D" w:rsidRPr="00FF2B7B" w:rsidRDefault="00C6203D" w:rsidP="00C6203D">
          <w:pPr>
            <w:pStyle w:val="En-tte"/>
            <w:jc w:val="center"/>
            <w:rPr>
              <w:b/>
              <w:color w:val="322882"/>
              <w:sz w:val="16"/>
            </w:rPr>
          </w:pPr>
          <w:r>
            <w:rPr>
              <w:b/>
              <w:color w:val="322882"/>
              <w:sz w:val="16"/>
            </w:rPr>
            <w:t>C</w:t>
          </w:r>
          <w:r w:rsidRPr="00FF2B7B">
            <w:rPr>
              <w:b/>
              <w:color w:val="322882"/>
              <w:sz w:val="16"/>
            </w:rPr>
            <w:t xml:space="preserve">omité </w:t>
          </w:r>
          <w:r>
            <w:rPr>
              <w:b/>
              <w:color w:val="322882"/>
              <w:sz w:val="16"/>
            </w:rPr>
            <w:t xml:space="preserve">de bassin </w:t>
          </w:r>
          <w:r w:rsidR="0085460B">
            <w:rPr>
              <w:b/>
              <w:color w:val="322882"/>
              <w:sz w:val="16"/>
            </w:rPr>
            <w:t xml:space="preserve">Sèvres </w:t>
          </w:r>
          <w:r>
            <w:rPr>
              <w:b/>
              <w:color w:val="322882"/>
              <w:sz w:val="16"/>
            </w:rPr>
            <w:t xml:space="preserve">&amp; </w:t>
          </w:r>
          <w:r w:rsidR="0085460B">
            <w:rPr>
              <w:b/>
              <w:color w:val="322882"/>
              <w:sz w:val="16"/>
            </w:rPr>
            <w:t xml:space="preserve">Atlantique </w:t>
          </w:r>
          <w:r>
            <w:rPr>
              <w:b/>
              <w:color w:val="322882"/>
              <w:sz w:val="16"/>
            </w:rPr>
            <w:t xml:space="preserve">- </w:t>
          </w:r>
          <w:r w:rsidRPr="00FF2B7B">
            <w:rPr>
              <w:b/>
              <w:color w:val="322882"/>
              <w:sz w:val="16"/>
            </w:rPr>
            <w:t xml:space="preserve">Séance du </w:t>
          </w:r>
          <w:r>
            <w:rPr>
              <w:b/>
              <w:color w:val="322882"/>
              <w:sz w:val="16"/>
            </w:rPr>
            <w:t>2</w:t>
          </w:r>
          <w:r w:rsidR="00E31EE0">
            <w:rPr>
              <w:b/>
              <w:color w:val="322882"/>
              <w:sz w:val="16"/>
            </w:rPr>
            <w:t>0</w:t>
          </w:r>
          <w:r>
            <w:rPr>
              <w:b/>
              <w:color w:val="322882"/>
              <w:sz w:val="16"/>
            </w:rPr>
            <w:t xml:space="preserve"> novembre 2020</w:t>
          </w:r>
        </w:p>
        <w:p w14:paraId="771B588A" w14:textId="0DADF5B1" w:rsidR="009A7A5C" w:rsidRDefault="009A7A5C" w:rsidP="009A7A5C">
          <w:pPr>
            <w:pStyle w:val="En-tte"/>
            <w:jc w:val="center"/>
            <w:rPr>
              <w:b/>
              <w:color w:val="322882"/>
              <w:sz w:val="16"/>
            </w:rPr>
          </w:pPr>
          <w:r>
            <w:rPr>
              <w:b/>
              <w:color w:val="322882"/>
              <w:sz w:val="16"/>
            </w:rPr>
            <w:t>Délibération 2020</w:t>
          </w:r>
          <w:r w:rsidR="000774EE">
            <w:rPr>
              <w:b/>
              <w:color w:val="322882"/>
              <w:sz w:val="16"/>
            </w:rPr>
            <w:t>_</w:t>
          </w:r>
          <w:r w:rsidR="00BB4845">
            <w:rPr>
              <w:b/>
              <w:color w:val="322882"/>
              <w:sz w:val="16"/>
            </w:rPr>
            <w:t>SA</w:t>
          </w:r>
          <w:r w:rsidR="006E4630">
            <w:rPr>
              <w:b/>
              <w:color w:val="322882"/>
              <w:sz w:val="16"/>
            </w:rPr>
            <w:t>_0</w:t>
          </w:r>
          <w:r w:rsidR="00BB4845">
            <w:rPr>
              <w:b/>
              <w:color w:val="322882"/>
              <w:sz w:val="16"/>
            </w:rPr>
            <w:t>2</w:t>
          </w:r>
        </w:p>
        <w:p w14:paraId="21A75D52" w14:textId="6F20A2A9" w:rsidR="00557692" w:rsidRPr="00FB1A01" w:rsidRDefault="00557692" w:rsidP="00C6203D">
          <w:pPr>
            <w:pStyle w:val="En-tte"/>
            <w:jc w:val="center"/>
            <w:rPr>
              <w:rFonts w:eastAsia="Cambria" w:cs="Arial"/>
              <w:sz w:val="16"/>
              <w:szCs w:val="16"/>
            </w:rPr>
          </w:pPr>
        </w:p>
      </w:tc>
    </w:tr>
  </w:tbl>
  <w:p w14:paraId="719593A6" w14:textId="7D1AD80D" w:rsidR="00557692" w:rsidRPr="00557692" w:rsidRDefault="00557692">
    <w:pPr>
      <w:pStyle w:val="En-tte"/>
      <w:rPr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vertAnchor="text" w:horzAnchor="page" w:tblpX="945" w:tblpY="237"/>
      <w:tblW w:w="10255" w:type="dxa"/>
      <w:tblLayout w:type="fixed"/>
      <w:tblCellMar>
        <w:left w:w="0" w:type="dxa"/>
        <w:right w:w="284" w:type="dxa"/>
      </w:tblCellMar>
      <w:tblLook w:val="00A0" w:firstRow="1" w:lastRow="0" w:firstColumn="1" w:lastColumn="0" w:noHBand="0" w:noVBand="0"/>
    </w:tblPr>
    <w:tblGrid>
      <w:gridCol w:w="4751"/>
      <w:gridCol w:w="2332"/>
      <w:gridCol w:w="3172"/>
    </w:tblGrid>
    <w:tr w:rsidR="003B7211" w:rsidRPr="00DF6DB2" w14:paraId="6CB6BF61" w14:textId="77777777" w:rsidTr="009736D8">
      <w:trPr>
        <w:trHeight w:val="1089"/>
      </w:trPr>
      <w:tc>
        <w:tcPr>
          <w:tcW w:w="4751" w:type="dxa"/>
        </w:tcPr>
        <w:p w14:paraId="6CB6BF5A" w14:textId="77777777" w:rsidR="006D6308" w:rsidRPr="0095344B" w:rsidRDefault="00EF34D3" w:rsidP="006D6308">
          <w:pPr>
            <w:spacing w:line="240" w:lineRule="auto"/>
            <w:rPr>
              <w:rFonts w:eastAsia="Cambria" w:cs="Arial"/>
              <w:color w:val="322882"/>
              <w:sz w:val="16"/>
              <w:szCs w:val="16"/>
            </w:rPr>
          </w:pPr>
          <w:r>
            <w:rPr>
              <w:b/>
              <w:noProof/>
              <w:sz w:val="24"/>
              <w:lang w:eastAsia="fr-FR"/>
            </w:rPr>
            <w:drawing>
              <wp:inline distT="0" distB="0" distL="0" distR="0" wp14:anchorId="6CB6BF6A" wp14:editId="6CB6BF6B">
                <wp:extent cx="2153739" cy="720000"/>
                <wp:effectExtent l="0" t="0" r="0" b="4445"/>
                <wp:docPr id="6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20101029_SyndicatMixte_Logos_Final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3739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2" w:type="dxa"/>
        </w:tcPr>
        <w:p w14:paraId="6CB6BF5B" w14:textId="6BE0CAFC" w:rsidR="006D6308" w:rsidRPr="0095344B" w:rsidRDefault="006D6308" w:rsidP="006D6308">
          <w:pPr>
            <w:spacing w:line="240" w:lineRule="auto"/>
            <w:rPr>
              <w:rFonts w:eastAsia="Cambria" w:cs="Arial"/>
              <w:sz w:val="16"/>
              <w:szCs w:val="16"/>
            </w:rPr>
          </w:pPr>
        </w:p>
      </w:tc>
      <w:tc>
        <w:tcPr>
          <w:tcW w:w="3172" w:type="dxa"/>
          <w:vAlign w:val="center"/>
        </w:tcPr>
        <w:p w14:paraId="559ED5FC" w14:textId="161FEE56" w:rsidR="009736D8" w:rsidRPr="00FF2B7B" w:rsidRDefault="009736D8" w:rsidP="00FF2B7B">
          <w:pPr>
            <w:pStyle w:val="En-tte"/>
            <w:jc w:val="center"/>
            <w:rPr>
              <w:b/>
              <w:color w:val="322882"/>
              <w:sz w:val="16"/>
            </w:rPr>
          </w:pPr>
          <w:r w:rsidRPr="00FF2B7B">
            <w:rPr>
              <w:b/>
              <w:color w:val="322882"/>
              <w:sz w:val="16"/>
            </w:rPr>
            <w:t>Comité Syndical</w:t>
          </w:r>
          <w:r w:rsidR="00FF2B7B">
            <w:rPr>
              <w:b/>
              <w:color w:val="322882"/>
              <w:sz w:val="16"/>
            </w:rPr>
            <w:t xml:space="preserve"> - </w:t>
          </w:r>
          <w:r w:rsidRPr="00FF2B7B">
            <w:rPr>
              <w:b/>
              <w:color w:val="322882"/>
              <w:sz w:val="16"/>
            </w:rPr>
            <w:t xml:space="preserve">Séance du </w:t>
          </w:r>
          <w:r w:rsidR="00AD6320">
            <w:rPr>
              <w:b/>
              <w:color w:val="322882"/>
              <w:sz w:val="16"/>
            </w:rPr>
            <w:t>25</w:t>
          </w:r>
          <w:r w:rsidRPr="00FF2B7B">
            <w:rPr>
              <w:b/>
              <w:color w:val="322882"/>
              <w:sz w:val="16"/>
            </w:rPr>
            <w:t xml:space="preserve"> mars 2019</w:t>
          </w:r>
        </w:p>
        <w:p w14:paraId="6CB6BF60" w14:textId="36516E1D" w:rsidR="006D6308" w:rsidRPr="00FB1A01" w:rsidRDefault="008164BE" w:rsidP="00986EB4">
          <w:pPr>
            <w:spacing w:line="240" w:lineRule="auto"/>
            <w:jc w:val="center"/>
            <w:rPr>
              <w:rFonts w:eastAsia="Cambria" w:cs="Arial"/>
              <w:sz w:val="16"/>
              <w:szCs w:val="16"/>
            </w:rPr>
          </w:pPr>
          <w:r>
            <w:rPr>
              <w:b/>
              <w:color w:val="322882"/>
              <w:sz w:val="16"/>
            </w:rPr>
            <w:t>Délibération 2019_</w:t>
          </w:r>
          <w:r w:rsidR="00AD6320">
            <w:rPr>
              <w:b/>
              <w:color w:val="322882"/>
              <w:sz w:val="16"/>
            </w:rPr>
            <w:t>013</w:t>
          </w:r>
        </w:p>
      </w:tc>
    </w:tr>
  </w:tbl>
  <w:p w14:paraId="6CB6BF62" w14:textId="634F6614" w:rsidR="006D6308" w:rsidRPr="00557692" w:rsidRDefault="006D6308">
    <w:pPr>
      <w:pStyle w:val="En-tte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81CC0"/>
    <w:multiLevelType w:val="hybridMultilevel"/>
    <w:tmpl w:val="743C8D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B1D02"/>
    <w:multiLevelType w:val="hybridMultilevel"/>
    <w:tmpl w:val="23E445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D2669"/>
    <w:multiLevelType w:val="hybridMultilevel"/>
    <w:tmpl w:val="DF6CB0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86AC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A7F07"/>
    <w:multiLevelType w:val="hybridMultilevel"/>
    <w:tmpl w:val="EC424B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6E6C2A"/>
    <w:multiLevelType w:val="hybridMultilevel"/>
    <w:tmpl w:val="D2189B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D47F8D"/>
    <w:multiLevelType w:val="hybridMultilevel"/>
    <w:tmpl w:val="1D467E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9B3E81"/>
    <w:multiLevelType w:val="hybridMultilevel"/>
    <w:tmpl w:val="5790A3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EE0B5C"/>
    <w:multiLevelType w:val="hybridMultilevel"/>
    <w:tmpl w:val="FBCC4C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2291F"/>
    <w:multiLevelType w:val="hybridMultilevel"/>
    <w:tmpl w:val="488EBF9E"/>
    <w:lvl w:ilvl="0" w:tplc="5DFCF8DC">
      <w:start w:val="1"/>
      <w:numFmt w:val="bullet"/>
      <w:lvlText w:val="è"/>
      <w:lvlJc w:val="left"/>
      <w:pPr>
        <w:ind w:left="720" w:hanging="360"/>
      </w:pPr>
      <w:rPr>
        <w:rFonts w:ascii="Wingdings" w:hAnsi="Wingdings" w:hint="default"/>
      </w:rPr>
    </w:lvl>
    <w:lvl w:ilvl="1" w:tplc="EF86AC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0007E6"/>
    <w:multiLevelType w:val="hybridMultilevel"/>
    <w:tmpl w:val="71AA07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14326E">
      <w:start w:val="1"/>
      <w:numFmt w:val="bullet"/>
      <w:lvlText w:val="–"/>
      <w:lvlJc w:val="left"/>
      <w:pPr>
        <w:ind w:left="1440" w:hanging="360"/>
      </w:pPr>
      <w:rPr>
        <w:rFonts w:ascii="Verdana" w:hAnsi="Verdana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C576AF"/>
    <w:multiLevelType w:val="hybridMultilevel"/>
    <w:tmpl w:val="B50C163C"/>
    <w:lvl w:ilvl="0" w:tplc="E63AF93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0B6DC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55AE1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405C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E820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66E63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528E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5CF7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6A6BB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0C6264"/>
    <w:multiLevelType w:val="hybridMultilevel"/>
    <w:tmpl w:val="E19012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2015E9"/>
    <w:multiLevelType w:val="hybridMultilevel"/>
    <w:tmpl w:val="653E60C4"/>
    <w:lvl w:ilvl="0" w:tplc="83362D14">
      <w:start w:val="1"/>
      <w:numFmt w:val="decimal"/>
      <w:lvlText w:val="2018_00%1"/>
      <w:lvlJc w:val="left"/>
      <w:pPr>
        <w:ind w:left="14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2D32983"/>
    <w:multiLevelType w:val="hybridMultilevel"/>
    <w:tmpl w:val="E3BEAB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14326E">
      <w:start w:val="1"/>
      <w:numFmt w:val="bullet"/>
      <w:lvlText w:val="–"/>
      <w:lvlJc w:val="left"/>
      <w:pPr>
        <w:ind w:left="1440" w:hanging="360"/>
      </w:pPr>
      <w:rPr>
        <w:rFonts w:ascii="Verdana" w:hAnsi="Verdana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EF09E4"/>
    <w:multiLevelType w:val="hybridMultilevel"/>
    <w:tmpl w:val="504E20B0"/>
    <w:lvl w:ilvl="0" w:tplc="040C000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15" w15:restartNumberingAfterBreak="0">
    <w:nsid w:val="27A93904"/>
    <w:multiLevelType w:val="hybridMultilevel"/>
    <w:tmpl w:val="536CEB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CC6983"/>
    <w:multiLevelType w:val="hybridMultilevel"/>
    <w:tmpl w:val="2054B0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0E5168"/>
    <w:multiLevelType w:val="hybridMultilevel"/>
    <w:tmpl w:val="CB587804"/>
    <w:lvl w:ilvl="0" w:tplc="1AB60324">
      <w:start w:val="1"/>
      <w:numFmt w:val="decimal"/>
      <w:lvlText w:val="2018_0%1"/>
      <w:lvlJc w:val="left"/>
      <w:pPr>
        <w:ind w:left="567" w:firstLine="141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2CAC7B0F"/>
    <w:multiLevelType w:val="hybridMultilevel"/>
    <w:tmpl w:val="64D4B4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CD4B5B"/>
    <w:multiLevelType w:val="hybridMultilevel"/>
    <w:tmpl w:val="41CE0F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5415D0"/>
    <w:multiLevelType w:val="hybridMultilevel"/>
    <w:tmpl w:val="F61E63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816023"/>
    <w:multiLevelType w:val="hybridMultilevel"/>
    <w:tmpl w:val="0E08866E"/>
    <w:lvl w:ilvl="0" w:tplc="68E44AAC">
      <w:start w:val="1"/>
      <w:numFmt w:val="decimal"/>
      <w:lvlText w:val="2019_00%1"/>
      <w:lvlJc w:val="left"/>
      <w:pPr>
        <w:ind w:left="567" w:firstLine="113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3989096A"/>
    <w:multiLevelType w:val="hybridMultilevel"/>
    <w:tmpl w:val="B86A4E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A62185"/>
    <w:multiLevelType w:val="hybridMultilevel"/>
    <w:tmpl w:val="6128B1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2C2217"/>
    <w:multiLevelType w:val="hybridMultilevel"/>
    <w:tmpl w:val="8E20EE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6C001A"/>
    <w:multiLevelType w:val="hybridMultilevel"/>
    <w:tmpl w:val="2620EEBC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7014326E">
      <w:start w:val="1"/>
      <w:numFmt w:val="bullet"/>
      <w:lvlText w:val="–"/>
      <w:lvlJc w:val="left"/>
      <w:pPr>
        <w:ind w:left="1515" w:hanging="360"/>
      </w:pPr>
      <w:rPr>
        <w:rFonts w:ascii="Verdana" w:hAnsi="Verdana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6" w15:restartNumberingAfterBreak="0">
    <w:nsid w:val="46BC5E79"/>
    <w:multiLevelType w:val="hybridMultilevel"/>
    <w:tmpl w:val="06AC3E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0B311E"/>
    <w:multiLevelType w:val="hybridMultilevel"/>
    <w:tmpl w:val="1A64D0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DD2B60"/>
    <w:multiLevelType w:val="hybridMultilevel"/>
    <w:tmpl w:val="62386C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110C6A"/>
    <w:multiLevelType w:val="hybridMultilevel"/>
    <w:tmpl w:val="D8B67F36"/>
    <w:lvl w:ilvl="0" w:tplc="7014326E">
      <w:start w:val="1"/>
      <w:numFmt w:val="bullet"/>
      <w:lvlText w:val="–"/>
      <w:lvlJc w:val="left"/>
      <w:pPr>
        <w:ind w:left="720" w:hanging="360"/>
      </w:pPr>
      <w:rPr>
        <w:rFonts w:ascii="Verdana" w:hAnsi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1209A9"/>
    <w:multiLevelType w:val="hybridMultilevel"/>
    <w:tmpl w:val="810E59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8D338F"/>
    <w:multiLevelType w:val="hybridMultilevel"/>
    <w:tmpl w:val="4792FF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14326E">
      <w:start w:val="1"/>
      <w:numFmt w:val="bullet"/>
      <w:lvlText w:val="–"/>
      <w:lvlJc w:val="left"/>
      <w:pPr>
        <w:ind w:left="1440" w:hanging="360"/>
      </w:pPr>
      <w:rPr>
        <w:rFonts w:ascii="Verdana" w:hAnsi="Verdana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F12D13"/>
    <w:multiLevelType w:val="hybridMultilevel"/>
    <w:tmpl w:val="010685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54126F"/>
    <w:multiLevelType w:val="hybridMultilevel"/>
    <w:tmpl w:val="AF9474EE"/>
    <w:lvl w:ilvl="0" w:tplc="3F8A00D4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A6945A7"/>
    <w:multiLevelType w:val="hybridMultilevel"/>
    <w:tmpl w:val="273C8B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1A98A0">
      <w:numFmt w:val="bullet"/>
      <w:lvlText w:val="–"/>
      <w:lvlJc w:val="left"/>
      <w:pPr>
        <w:ind w:left="1440" w:hanging="360"/>
      </w:pPr>
      <w:rPr>
        <w:rFonts w:ascii="Verdana" w:eastAsia="Calibri" w:hAnsi="Verdana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347765"/>
    <w:multiLevelType w:val="hybridMultilevel"/>
    <w:tmpl w:val="5D8C39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3B1A6F"/>
    <w:multiLevelType w:val="hybridMultilevel"/>
    <w:tmpl w:val="79F40C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4124F8"/>
    <w:multiLevelType w:val="hybridMultilevel"/>
    <w:tmpl w:val="F7DAEF62"/>
    <w:lvl w:ilvl="0" w:tplc="9A3698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EC1F6F"/>
    <w:multiLevelType w:val="hybridMultilevel"/>
    <w:tmpl w:val="F550898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76381FD8"/>
    <w:multiLevelType w:val="hybridMultilevel"/>
    <w:tmpl w:val="9920EB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BA227C"/>
    <w:multiLevelType w:val="hybridMultilevel"/>
    <w:tmpl w:val="3034C1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113FB3"/>
    <w:multiLevelType w:val="hybridMultilevel"/>
    <w:tmpl w:val="ECEC9F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40"/>
  </w:num>
  <w:num w:numId="4">
    <w:abstractNumId w:val="17"/>
  </w:num>
  <w:num w:numId="5">
    <w:abstractNumId w:val="12"/>
  </w:num>
  <w:num w:numId="6">
    <w:abstractNumId w:val="21"/>
  </w:num>
  <w:num w:numId="7">
    <w:abstractNumId w:val="5"/>
  </w:num>
  <w:num w:numId="8">
    <w:abstractNumId w:val="16"/>
  </w:num>
  <w:num w:numId="9">
    <w:abstractNumId w:val="27"/>
  </w:num>
  <w:num w:numId="10">
    <w:abstractNumId w:val="30"/>
  </w:num>
  <w:num w:numId="11">
    <w:abstractNumId w:val="35"/>
  </w:num>
  <w:num w:numId="12">
    <w:abstractNumId w:val="14"/>
  </w:num>
  <w:num w:numId="13">
    <w:abstractNumId w:val="25"/>
  </w:num>
  <w:num w:numId="14">
    <w:abstractNumId w:val="2"/>
  </w:num>
  <w:num w:numId="15">
    <w:abstractNumId w:val="31"/>
  </w:num>
  <w:num w:numId="16">
    <w:abstractNumId w:val="8"/>
  </w:num>
  <w:num w:numId="17">
    <w:abstractNumId w:val="0"/>
  </w:num>
  <w:num w:numId="18">
    <w:abstractNumId w:val="23"/>
  </w:num>
  <w:num w:numId="19">
    <w:abstractNumId w:val="19"/>
  </w:num>
  <w:num w:numId="20">
    <w:abstractNumId w:val="32"/>
  </w:num>
  <w:num w:numId="21">
    <w:abstractNumId w:val="36"/>
  </w:num>
  <w:num w:numId="22">
    <w:abstractNumId w:val="28"/>
  </w:num>
  <w:num w:numId="23">
    <w:abstractNumId w:val="33"/>
  </w:num>
  <w:num w:numId="24">
    <w:abstractNumId w:val="18"/>
  </w:num>
  <w:num w:numId="25">
    <w:abstractNumId w:val="37"/>
  </w:num>
  <w:num w:numId="26">
    <w:abstractNumId w:val="1"/>
  </w:num>
  <w:num w:numId="27">
    <w:abstractNumId w:val="4"/>
  </w:num>
  <w:num w:numId="28">
    <w:abstractNumId w:val="41"/>
  </w:num>
  <w:num w:numId="29">
    <w:abstractNumId w:val="6"/>
  </w:num>
  <w:num w:numId="30">
    <w:abstractNumId w:val="20"/>
  </w:num>
  <w:num w:numId="31">
    <w:abstractNumId w:val="39"/>
  </w:num>
  <w:num w:numId="32">
    <w:abstractNumId w:val="22"/>
  </w:num>
  <w:num w:numId="33">
    <w:abstractNumId w:val="9"/>
  </w:num>
  <w:num w:numId="34">
    <w:abstractNumId w:val="29"/>
  </w:num>
  <w:num w:numId="35">
    <w:abstractNumId w:val="26"/>
  </w:num>
  <w:num w:numId="36">
    <w:abstractNumId w:val="11"/>
  </w:num>
  <w:num w:numId="37">
    <w:abstractNumId w:val="7"/>
  </w:num>
  <w:num w:numId="38">
    <w:abstractNumId w:val="13"/>
  </w:num>
  <w:num w:numId="39">
    <w:abstractNumId w:val="15"/>
  </w:num>
  <w:num w:numId="40">
    <w:abstractNumId w:val="24"/>
  </w:num>
  <w:num w:numId="41">
    <w:abstractNumId w:val="34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211"/>
    <w:rsid w:val="000011C5"/>
    <w:rsid w:val="000060C3"/>
    <w:rsid w:val="000101AA"/>
    <w:rsid w:val="000117BD"/>
    <w:rsid w:val="000134D3"/>
    <w:rsid w:val="00017437"/>
    <w:rsid w:val="00020B97"/>
    <w:rsid w:val="00035A10"/>
    <w:rsid w:val="00036232"/>
    <w:rsid w:val="0004219A"/>
    <w:rsid w:val="00046F33"/>
    <w:rsid w:val="00051C3A"/>
    <w:rsid w:val="000633B1"/>
    <w:rsid w:val="00065CB8"/>
    <w:rsid w:val="00073B1D"/>
    <w:rsid w:val="000774EE"/>
    <w:rsid w:val="00090A17"/>
    <w:rsid w:val="00096703"/>
    <w:rsid w:val="000A0F4B"/>
    <w:rsid w:val="000A17F3"/>
    <w:rsid w:val="000A323A"/>
    <w:rsid w:val="000B71FF"/>
    <w:rsid w:val="000D0A57"/>
    <w:rsid w:val="000D2881"/>
    <w:rsid w:val="000D3E18"/>
    <w:rsid w:val="000D477F"/>
    <w:rsid w:val="000D5C49"/>
    <w:rsid w:val="000E17EF"/>
    <w:rsid w:val="000E4DFE"/>
    <w:rsid w:val="000E7A3D"/>
    <w:rsid w:val="000F48C3"/>
    <w:rsid w:val="001040DE"/>
    <w:rsid w:val="00112E89"/>
    <w:rsid w:val="00126C0E"/>
    <w:rsid w:val="00130B78"/>
    <w:rsid w:val="00131431"/>
    <w:rsid w:val="00132A49"/>
    <w:rsid w:val="00133258"/>
    <w:rsid w:val="00135548"/>
    <w:rsid w:val="00137602"/>
    <w:rsid w:val="001418CD"/>
    <w:rsid w:val="0014285F"/>
    <w:rsid w:val="00144839"/>
    <w:rsid w:val="001560FD"/>
    <w:rsid w:val="00162283"/>
    <w:rsid w:val="001700DE"/>
    <w:rsid w:val="00171A7E"/>
    <w:rsid w:val="00174F2C"/>
    <w:rsid w:val="00175666"/>
    <w:rsid w:val="00176324"/>
    <w:rsid w:val="0018197E"/>
    <w:rsid w:val="00182CDB"/>
    <w:rsid w:val="00183703"/>
    <w:rsid w:val="00191F34"/>
    <w:rsid w:val="00191F5F"/>
    <w:rsid w:val="001A3ABF"/>
    <w:rsid w:val="001A7180"/>
    <w:rsid w:val="001B3A2A"/>
    <w:rsid w:val="001C4F62"/>
    <w:rsid w:val="001C6099"/>
    <w:rsid w:val="001D02C3"/>
    <w:rsid w:val="001E1B24"/>
    <w:rsid w:val="001E5349"/>
    <w:rsid w:val="001F0EC4"/>
    <w:rsid w:val="001F438B"/>
    <w:rsid w:val="0020262E"/>
    <w:rsid w:val="002027C5"/>
    <w:rsid w:val="0020569B"/>
    <w:rsid w:val="0021540D"/>
    <w:rsid w:val="002216F4"/>
    <w:rsid w:val="00222F76"/>
    <w:rsid w:val="00227DDC"/>
    <w:rsid w:val="0023408F"/>
    <w:rsid w:val="00236F57"/>
    <w:rsid w:val="00240155"/>
    <w:rsid w:val="00243A1A"/>
    <w:rsid w:val="00271C38"/>
    <w:rsid w:val="002814EB"/>
    <w:rsid w:val="00281F80"/>
    <w:rsid w:val="00284D7C"/>
    <w:rsid w:val="002A4618"/>
    <w:rsid w:val="002A490D"/>
    <w:rsid w:val="002B3231"/>
    <w:rsid w:val="002D43F9"/>
    <w:rsid w:val="002E6C0F"/>
    <w:rsid w:val="002E7890"/>
    <w:rsid w:val="002F135A"/>
    <w:rsid w:val="002F4582"/>
    <w:rsid w:val="0031403E"/>
    <w:rsid w:val="0032365E"/>
    <w:rsid w:val="00330606"/>
    <w:rsid w:val="0033632D"/>
    <w:rsid w:val="00341DA2"/>
    <w:rsid w:val="0034411F"/>
    <w:rsid w:val="00344C6B"/>
    <w:rsid w:val="0034502A"/>
    <w:rsid w:val="00360CFD"/>
    <w:rsid w:val="00372048"/>
    <w:rsid w:val="003921F0"/>
    <w:rsid w:val="00393374"/>
    <w:rsid w:val="003977C3"/>
    <w:rsid w:val="003B120D"/>
    <w:rsid w:val="003B7211"/>
    <w:rsid w:val="003B7C2E"/>
    <w:rsid w:val="003D2EA9"/>
    <w:rsid w:val="003D62DF"/>
    <w:rsid w:val="003D7609"/>
    <w:rsid w:val="003F729C"/>
    <w:rsid w:val="004059B2"/>
    <w:rsid w:val="004133FC"/>
    <w:rsid w:val="00430540"/>
    <w:rsid w:val="00434B08"/>
    <w:rsid w:val="00437546"/>
    <w:rsid w:val="004428E8"/>
    <w:rsid w:val="00443CA8"/>
    <w:rsid w:val="00444247"/>
    <w:rsid w:val="00447247"/>
    <w:rsid w:val="00450F32"/>
    <w:rsid w:val="0045177D"/>
    <w:rsid w:val="00454C6E"/>
    <w:rsid w:val="0046359F"/>
    <w:rsid w:val="004716E0"/>
    <w:rsid w:val="004979FF"/>
    <w:rsid w:val="004A3409"/>
    <w:rsid w:val="004A52E8"/>
    <w:rsid w:val="004B132F"/>
    <w:rsid w:val="004C60D7"/>
    <w:rsid w:val="004D5ACF"/>
    <w:rsid w:val="004D77D3"/>
    <w:rsid w:val="004E4117"/>
    <w:rsid w:val="00511F59"/>
    <w:rsid w:val="00515942"/>
    <w:rsid w:val="0053548F"/>
    <w:rsid w:val="00547D48"/>
    <w:rsid w:val="0055276B"/>
    <w:rsid w:val="00552EE0"/>
    <w:rsid w:val="00557598"/>
    <w:rsid w:val="00557692"/>
    <w:rsid w:val="00564C7E"/>
    <w:rsid w:val="00571F3A"/>
    <w:rsid w:val="00575EF1"/>
    <w:rsid w:val="00585202"/>
    <w:rsid w:val="00596553"/>
    <w:rsid w:val="005A02A0"/>
    <w:rsid w:val="005A62AF"/>
    <w:rsid w:val="005B24EC"/>
    <w:rsid w:val="005D5B2A"/>
    <w:rsid w:val="005E22B4"/>
    <w:rsid w:val="005E2C0D"/>
    <w:rsid w:val="005E3999"/>
    <w:rsid w:val="005E4355"/>
    <w:rsid w:val="005E49D1"/>
    <w:rsid w:val="005F0250"/>
    <w:rsid w:val="00611C1B"/>
    <w:rsid w:val="00613579"/>
    <w:rsid w:val="00616A1C"/>
    <w:rsid w:val="00621CA6"/>
    <w:rsid w:val="00630F12"/>
    <w:rsid w:val="00636491"/>
    <w:rsid w:val="00637CBE"/>
    <w:rsid w:val="00651604"/>
    <w:rsid w:val="00654185"/>
    <w:rsid w:val="00661588"/>
    <w:rsid w:val="00661C5F"/>
    <w:rsid w:val="00683EE2"/>
    <w:rsid w:val="00690519"/>
    <w:rsid w:val="00692F07"/>
    <w:rsid w:val="006943AE"/>
    <w:rsid w:val="006A0F5A"/>
    <w:rsid w:val="006A2D4F"/>
    <w:rsid w:val="006B032A"/>
    <w:rsid w:val="006B2649"/>
    <w:rsid w:val="006C4891"/>
    <w:rsid w:val="006C76AB"/>
    <w:rsid w:val="006D5A12"/>
    <w:rsid w:val="006D6308"/>
    <w:rsid w:val="006E377A"/>
    <w:rsid w:val="006E4630"/>
    <w:rsid w:val="006E5C13"/>
    <w:rsid w:val="006E6D46"/>
    <w:rsid w:val="006F1B60"/>
    <w:rsid w:val="006F35C1"/>
    <w:rsid w:val="0070005D"/>
    <w:rsid w:val="00700D55"/>
    <w:rsid w:val="0070737B"/>
    <w:rsid w:val="007126E7"/>
    <w:rsid w:val="00716EB8"/>
    <w:rsid w:val="00724943"/>
    <w:rsid w:val="0072588E"/>
    <w:rsid w:val="00735806"/>
    <w:rsid w:val="0074263E"/>
    <w:rsid w:val="007428B5"/>
    <w:rsid w:val="00743F59"/>
    <w:rsid w:val="00747DE3"/>
    <w:rsid w:val="007519D8"/>
    <w:rsid w:val="00753837"/>
    <w:rsid w:val="007773BE"/>
    <w:rsid w:val="00787FB1"/>
    <w:rsid w:val="007904E3"/>
    <w:rsid w:val="00794C26"/>
    <w:rsid w:val="00795CB7"/>
    <w:rsid w:val="007A6C42"/>
    <w:rsid w:val="007A7AE3"/>
    <w:rsid w:val="007C3E2B"/>
    <w:rsid w:val="007C7E48"/>
    <w:rsid w:val="007D00D0"/>
    <w:rsid w:val="007D1170"/>
    <w:rsid w:val="007D50C5"/>
    <w:rsid w:val="007E0B2F"/>
    <w:rsid w:val="007E31CB"/>
    <w:rsid w:val="007E4D88"/>
    <w:rsid w:val="007F1909"/>
    <w:rsid w:val="007F7AB3"/>
    <w:rsid w:val="00801F56"/>
    <w:rsid w:val="00802B3A"/>
    <w:rsid w:val="008164BE"/>
    <w:rsid w:val="0081742C"/>
    <w:rsid w:val="008344D4"/>
    <w:rsid w:val="00842172"/>
    <w:rsid w:val="00844BE3"/>
    <w:rsid w:val="0085460B"/>
    <w:rsid w:val="0086355E"/>
    <w:rsid w:val="0086557F"/>
    <w:rsid w:val="0087255D"/>
    <w:rsid w:val="0089164A"/>
    <w:rsid w:val="00895824"/>
    <w:rsid w:val="00897507"/>
    <w:rsid w:val="008A020B"/>
    <w:rsid w:val="008A1B1F"/>
    <w:rsid w:val="008A36C9"/>
    <w:rsid w:val="008B7C88"/>
    <w:rsid w:val="008C764B"/>
    <w:rsid w:val="008D18C3"/>
    <w:rsid w:val="008D2DBC"/>
    <w:rsid w:val="008D3210"/>
    <w:rsid w:val="008D460F"/>
    <w:rsid w:val="008D63A2"/>
    <w:rsid w:val="008D7694"/>
    <w:rsid w:val="008E4938"/>
    <w:rsid w:val="008E7C7C"/>
    <w:rsid w:val="008F63CE"/>
    <w:rsid w:val="009120F7"/>
    <w:rsid w:val="0091293F"/>
    <w:rsid w:val="00912A32"/>
    <w:rsid w:val="00921F2C"/>
    <w:rsid w:val="00937CFE"/>
    <w:rsid w:val="00942540"/>
    <w:rsid w:val="00955E8F"/>
    <w:rsid w:val="00964856"/>
    <w:rsid w:val="009736D8"/>
    <w:rsid w:val="00975B3E"/>
    <w:rsid w:val="00986EB4"/>
    <w:rsid w:val="00992C97"/>
    <w:rsid w:val="009A0EDF"/>
    <w:rsid w:val="009A2D18"/>
    <w:rsid w:val="009A7687"/>
    <w:rsid w:val="009A7A5C"/>
    <w:rsid w:val="009B3465"/>
    <w:rsid w:val="009B4330"/>
    <w:rsid w:val="009B7DF4"/>
    <w:rsid w:val="009D60CB"/>
    <w:rsid w:val="009E0FB2"/>
    <w:rsid w:val="009E6D4C"/>
    <w:rsid w:val="009E7046"/>
    <w:rsid w:val="00A07F92"/>
    <w:rsid w:val="00A36FA6"/>
    <w:rsid w:val="00A43976"/>
    <w:rsid w:val="00A452CB"/>
    <w:rsid w:val="00A548D0"/>
    <w:rsid w:val="00A5799E"/>
    <w:rsid w:val="00A57F94"/>
    <w:rsid w:val="00A8594F"/>
    <w:rsid w:val="00A933C7"/>
    <w:rsid w:val="00A97261"/>
    <w:rsid w:val="00AA113E"/>
    <w:rsid w:val="00AB0D46"/>
    <w:rsid w:val="00AB1AD0"/>
    <w:rsid w:val="00AC60B5"/>
    <w:rsid w:val="00AD5F69"/>
    <w:rsid w:val="00AD6320"/>
    <w:rsid w:val="00AF02C3"/>
    <w:rsid w:val="00AF06A5"/>
    <w:rsid w:val="00AF3431"/>
    <w:rsid w:val="00AF59F9"/>
    <w:rsid w:val="00B25C57"/>
    <w:rsid w:val="00B27358"/>
    <w:rsid w:val="00B34029"/>
    <w:rsid w:val="00B436C1"/>
    <w:rsid w:val="00B43EA6"/>
    <w:rsid w:val="00B45094"/>
    <w:rsid w:val="00B456B3"/>
    <w:rsid w:val="00B46513"/>
    <w:rsid w:val="00B51F41"/>
    <w:rsid w:val="00B61DC7"/>
    <w:rsid w:val="00B63B0B"/>
    <w:rsid w:val="00B77FB0"/>
    <w:rsid w:val="00BA356D"/>
    <w:rsid w:val="00BA5E3B"/>
    <w:rsid w:val="00BB4845"/>
    <w:rsid w:val="00BB679D"/>
    <w:rsid w:val="00BC4846"/>
    <w:rsid w:val="00BC4EC0"/>
    <w:rsid w:val="00BC5CF8"/>
    <w:rsid w:val="00BD22DC"/>
    <w:rsid w:val="00BD6CE5"/>
    <w:rsid w:val="00BE068E"/>
    <w:rsid w:val="00BE08C5"/>
    <w:rsid w:val="00BE2CD8"/>
    <w:rsid w:val="00BE5AF7"/>
    <w:rsid w:val="00BE78E4"/>
    <w:rsid w:val="00BE7B7C"/>
    <w:rsid w:val="00BF69C0"/>
    <w:rsid w:val="00BF7B48"/>
    <w:rsid w:val="00C26883"/>
    <w:rsid w:val="00C32D58"/>
    <w:rsid w:val="00C35A26"/>
    <w:rsid w:val="00C438C7"/>
    <w:rsid w:val="00C521EF"/>
    <w:rsid w:val="00C6203D"/>
    <w:rsid w:val="00C62A02"/>
    <w:rsid w:val="00C72EC4"/>
    <w:rsid w:val="00C73DA8"/>
    <w:rsid w:val="00C752F6"/>
    <w:rsid w:val="00C806F5"/>
    <w:rsid w:val="00C83825"/>
    <w:rsid w:val="00C9147C"/>
    <w:rsid w:val="00C969F2"/>
    <w:rsid w:val="00C96F55"/>
    <w:rsid w:val="00CA17EC"/>
    <w:rsid w:val="00CA1F2B"/>
    <w:rsid w:val="00CA3639"/>
    <w:rsid w:val="00CB209B"/>
    <w:rsid w:val="00CB379B"/>
    <w:rsid w:val="00CB5960"/>
    <w:rsid w:val="00CC0720"/>
    <w:rsid w:val="00CD1206"/>
    <w:rsid w:val="00CD48E0"/>
    <w:rsid w:val="00CD71F3"/>
    <w:rsid w:val="00CE2EF3"/>
    <w:rsid w:val="00CF233A"/>
    <w:rsid w:val="00CF4BE3"/>
    <w:rsid w:val="00CF7D3A"/>
    <w:rsid w:val="00D03474"/>
    <w:rsid w:val="00D04228"/>
    <w:rsid w:val="00D15D35"/>
    <w:rsid w:val="00D16EE6"/>
    <w:rsid w:val="00D24F81"/>
    <w:rsid w:val="00D252DA"/>
    <w:rsid w:val="00D31277"/>
    <w:rsid w:val="00D35BD1"/>
    <w:rsid w:val="00D4153F"/>
    <w:rsid w:val="00D53288"/>
    <w:rsid w:val="00D56A36"/>
    <w:rsid w:val="00D600EB"/>
    <w:rsid w:val="00D63326"/>
    <w:rsid w:val="00D77B71"/>
    <w:rsid w:val="00D87EFF"/>
    <w:rsid w:val="00D94743"/>
    <w:rsid w:val="00D97871"/>
    <w:rsid w:val="00DB3188"/>
    <w:rsid w:val="00DB61B1"/>
    <w:rsid w:val="00DC2E50"/>
    <w:rsid w:val="00DC4448"/>
    <w:rsid w:val="00DD58AE"/>
    <w:rsid w:val="00DD710B"/>
    <w:rsid w:val="00DE3614"/>
    <w:rsid w:val="00DE4782"/>
    <w:rsid w:val="00DE71C5"/>
    <w:rsid w:val="00DF03B4"/>
    <w:rsid w:val="00DF6D2D"/>
    <w:rsid w:val="00DF6DB2"/>
    <w:rsid w:val="00E03223"/>
    <w:rsid w:val="00E06C75"/>
    <w:rsid w:val="00E122D9"/>
    <w:rsid w:val="00E12D86"/>
    <w:rsid w:val="00E20A1A"/>
    <w:rsid w:val="00E31EE0"/>
    <w:rsid w:val="00E411B3"/>
    <w:rsid w:val="00E5011B"/>
    <w:rsid w:val="00E51013"/>
    <w:rsid w:val="00E613AA"/>
    <w:rsid w:val="00E804F0"/>
    <w:rsid w:val="00E87832"/>
    <w:rsid w:val="00E93855"/>
    <w:rsid w:val="00EA3314"/>
    <w:rsid w:val="00EB0C07"/>
    <w:rsid w:val="00EB2007"/>
    <w:rsid w:val="00EB2886"/>
    <w:rsid w:val="00ED3EBD"/>
    <w:rsid w:val="00EE2F3C"/>
    <w:rsid w:val="00EF05D6"/>
    <w:rsid w:val="00EF204A"/>
    <w:rsid w:val="00EF34D3"/>
    <w:rsid w:val="00EF6DA0"/>
    <w:rsid w:val="00F03C26"/>
    <w:rsid w:val="00F076B3"/>
    <w:rsid w:val="00F16908"/>
    <w:rsid w:val="00F227CB"/>
    <w:rsid w:val="00F23547"/>
    <w:rsid w:val="00F23F38"/>
    <w:rsid w:val="00F246F2"/>
    <w:rsid w:val="00F26AED"/>
    <w:rsid w:val="00F42B05"/>
    <w:rsid w:val="00F4557D"/>
    <w:rsid w:val="00F475E4"/>
    <w:rsid w:val="00F50F4A"/>
    <w:rsid w:val="00F51C97"/>
    <w:rsid w:val="00F60D3E"/>
    <w:rsid w:val="00F735DF"/>
    <w:rsid w:val="00F75A97"/>
    <w:rsid w:val="00F80149"/>
    <w:rsid w:val="00F8553A"/>
    <w:rsid w:val="00FA24D1"/>
    <w:rsid w:val="00FA6749"/>
    <w:rsid w:val="00FB1322"/>
    <w:rsid w:val="00FB1A01"/>
    <w:rsid w:val="00FC113F"/>
    <w:rsid w:val="00FD181D"/>
    <w:rsid w:val="00FD21EA"/>
    <w:rsid w:val="00FE2862"/>
    <w:rsid w:val="00FE6146"/>
    <w:rsid w:val="00FF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CB6BF2A"/>
  <w15:docId w15:val="{CE13B970-F946-4FD1-B7FD-672CBE699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F76"/>
    <w:pPr>
      <w:spacing w:before="120" w:after="120" w:line="360" w:lineRule="auto"/>
      <w:jc w:val="both"/>
    </w:pPr>
    <w:rPr>
      <w:rFonts w:ascii="Verdana" w:hAnsi="Verdana"/>
      <w:szCs w:val="22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222F76"/>
    <w:pPr>
      <w:keepNext/>
      <w:keepLines/>
      <w:outlineLvl w:val="0"/>
    </w:pPr>
    <w:rPr>
      <w:rFonts w:eastAsiaTheme="majorEastAsia" w:cstheme="majorBidi"/>
      <w:b/>
      <w:bCs/>
      <w:smallCaps/>
      <w:sz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C234A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34A4"/>
    <w:rPr>
      <w:rFonts w:ascii="Verdana" w:hAnsi="Verdana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C234A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34A4"/>
    <w:rPr>
      <w:rFonts w:ascii="Verdana" w:hAnsi="Verdana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34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34A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C234A4"/>
    <w:rPr>
      <w:color w:val="0000FF"/>
      <w:u w:val="single"/>
    </w:rPr>
  </w:style>
  <w:style w:type="paragraph" w:customStyle="1" w:styleId="TexteCourant">
    <w:name w:val="• TexteCourant"/>
    <w:rsid w:val="00D4516D"/>
    <w:pPr>
      <w:widowControl w:val="0"/>
      <w:suppressAutoHyphens/>
    </w:pPr>
    <w:rPr>
      <w:rFonts w:ascii="Georgia" w:eastAsia="Cambria" w:hAnsi="Georgia" w:cs="Cambria"/>
      <w:sz w:val="22"/>
      <w:szCs w:val="24"/>
      <w:lang w:eastAsia="ar-SA"/>
    </w:rPr>
  </w:style>
  <w:style w:type="paragraph" w:styleId="Paragraphedeliste">
    <w:name w:val="List Paragraph"/>
    <w:basedOn w:val="Normal"/>
    <w:uiPriority w:val="34"/>
    <w:qFormat/>
    <w:rsid w:val="00B63B0B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222F76"/>
    <w:rPr>
      <w:rFonts w:ascii="Verdana" w:eastAsiaTheme="majorEastAsia" w:hAnsi="Verdana" w:cstheme="majorBidi"/>
      <w:b/>
      <w:bCs/>
      <w:smallCaps/>
      <w:sz w:val="28"/>
      <w:szCs w:val="22"/>
      <w:lang w:eastAsia="fr-FR"/>
    </w:rPr>
  </w:style>
  <w:style w:type="table" w:styleId="Grilledutableau">
    <w:name w:val="Table Grid"/>
    <w:basedOn w:val="TableauNormal"/>
    <w:uiPriority w:val="59"/>
    <w:rsid w:val="002A4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DB61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6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elerecours.f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65E9CA8E04DD438BEF7AD155146F51" ma:contentTypeVersion="12" ma:contentTypeDescription="Crée un document." ma:contentTypeScope="" ma:versionID="0ed669902d016dfda7367038d517e376">
  <xsd:schema xmlns:xsd="http://www.w3.org/2001/XMLSchema" xmlns:xs="http://www.w3.org/2001/XMLSchema" xmlns:p="http://schemas.microsoft.com/office/2006/metadata/properties" xmlns:ns2="94aaf9f0-1593-4af8-9d02-641d1fa49c3f" xmlns:ns3="963ed221-ef69-44f8-91e6-a6cecb46ef20" targetNamespace="http://schemas.microsoft.com/office/2006/metadata/properties" ma:root="true" ma:fieldsID="422fb1253c8ccecff95f4bad43a022a8" ns2:_="" ns3:_="">
    <xsd:import namespace="94aaf9f0-1593-4af8-9d02-641d1fa49c3f"/>
    <xsd:import namespace="963ed221-ef69-44f8-91e6-a6cecb46ef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af9f0-1593-4af8-9d02-641d1fa49c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3ed221-ef69-44f8-91e6-a6cecb46ef2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CB4F3-2887-4FF2-9EC5-2F6C48F262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1EBDD0-EE01-4792-9CA0-D17187D543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8CACE6-C334-4661-80AB-4089BF0DE4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aaf9f0-1593-4af8-9d02-641d1fa49c3f"/>
    <ds:schemaRef ds:uri="963ed221-ef69-44f8-91e6-a6cecb46ef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75D909-D8FE-48A5-A5BC-CEB88A390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regional Aquitaine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 Bletterer</dc:creator>
  <cp:keywords/>
  <cp:lastModifiedBy>Laurent MIRAILLES</cp:lastModifiedBy>
  <cp:revision>84</cp:revision>
  <cp:lastPrinted>2020-12-02T08:27:00Z</cp:lastPrinted>
  <dcterms:created xsi:type="dcterms:W3CDTF">2020-11-23T17:33:00Z</dcterms:created>
  <dcterms:modified xsi:type="dcterms:W3CDTF">2020-12-02T08:31:00Z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0x010100A265E9CA8E04DD438BEF7AD155146F51</vt:lpwstr>
  </property>
</Properties>
</file>